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C762" w14:textId="0CD4DFAC" w:rsidR="00E34A26" w:rsidRPr="00E34A26" w:rsidRDefault="00E34A26" w:rsidP="00E34A26">
      <w:pPr>
        <w:pStyle w:val="a6"/>
        <w:widowControl w:val="0"/>
        <w:spacing w:before="0" w:after="0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E34A26">
        <w:rPr>
          <w:rFonts w:ascii="Liberation Serif" w:hAnsi="Liberation Serif" w:cs="Times New Roman"/>
          <w:sz w:val="28"/>
          <w:szCs w:val="28"/>
          <w:lang w:val="ru-RU"/>
        </w:rPr>
        <w:t>Приложение № 2 к Приказу</w:t>
      </w:r>
    </w:p>
    <w:p w14:paraId="3346DF29" w14:textId="1FED441B" w:rsidR="00E34A26" w:rsidRPr="00E34A26" w:rsidRDefault="00E34A26" w:rsidP="00E34A26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                                                          </w:t>
      </w:r>
      <w:r w:rsidRPr="00E34A26"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</w:p>
    <w:p w14:paraId="2DBFA773" w14:textId="2AE28F45" w:rsidR="00E34A26" w:rsidRPr="00E34A26" w:rsidRDefault="00E34A26" w:rsidP="00E34A26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                                                                   о</w:t>
      </w:r>
      <w:r w:rsidRPr="00E34A26">
        <w:rPr>
          <w:rFonts w:ascii="Liberation Serif" w:hAnsi="Liberation Serif" w:cs="Times New Roman"/>
          <w:sz w:val="28"/>
          <w:szCs w:val="28"/>
          <w:lang w:val="ru-RU"/>
        </w:rPr>
        <w:t>т</w:t>
      </w:r>
      <w:r>
        <w:rPr>
          <w:rFonts w:ascii="Liberation Serif" w:hAnsi="Liberation Serif" w:cs="Times New Roman"/>
          <w:sz w:val="28"/>
          <w:szCs w:val="28"/>
          <w:lang w:val="ru-RU"/>
        </w:rPr>
        <w:softHyphen/>
      </w:r>
      <w:r>
        <w:rPr>
          <w:rFonts w:ascii="Liberation Serif" w:hAnsi="Liberation Serif" w:cs="Times New Roman"/>
          <w:sz w:val="28"/>
          <w:szCs w:val="28"/>
          <w:lang w:val="ru-RU"/>
        </w:rPr>
        <w:softHyphen/>
      </w:r>
      <w:r>
        <w:rPr>
          <w:rFonts w:ascii="Liberation Serif" w:hAnsi="Liberation Serif" w:cs="Times New Roman"/>
          <w:sz w:val="28"/>
          <w:szCs w:val="28"/>
          <w:lang w:val="ru-RU"/>
        </w:rPr>
        <w:softHyphen/>
      </w:r>
      <w:r w:rsidRPr="00E34A26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E34A26">
        <w:rPr>
          <w:rFonts w:ascii="Liberation Serif" w:hAnsi="Liberation Serif" w:cs="Times New Roman"/>
          <w:sz w:val="28"/>
          <w:szCs w:val="28"/>
          <w:lang w:val="ru-RU"/>
        </w:rPr>
        <w:softHyphen/>
      </w:r>
      <w:r w:rsidRPr="00E34A26">
        <w:rPr>
          <w:rFonts w:ascii="Liberation Serif" w:hAnsi="Liberation Serif" w:cs="Times New Roman"/>
          <w:sz w:val="28"/>
          <w:szCs w:val="28"/>
          <w:lang w:val="ru-RU"/>
        </w:rPr>
        <w:softHyphen/>
      </w:r>
      <w:r w:rsidRPr="00E34A26">
        <w:rPr>
          <w:rFonts w:ascii="Liberation Serif" w:hAnsi="Liberation Serif" w:cs="Times New Roman"/>
          <w:sz w:val="28"/>
          <w:szCs w:val="28"/>
          <w:lang w:val="ru-RU"/>
        </w:rPr>
        <w:softHyphen/>
      </w:r>
      <w:r w:rsidRPr="00E34A26">
        <w:rPr>
          <w:rFonts w:ascii="Liberation Serif" w:hAnsi="Liberation Serif" w:cs="Times New Roman"/>
          <w:sz w:val="28"/>
          <w:szCs w:val="28"/>
          <w:lang w:val="ru-RU"/>
        </w:rPr>
        <w:softHyphen/>
      </w:r>
      <w:r>
        <w:rPr>
          <w:rFonts w:ascii="Liberation Serif" w:hAnsi="Liberation Serif" w:cs="Times New Roman"/>
          <w:sz w:val="28"/>
          <w:szCs w:val="28"/>
          <w:lang w:val="ru-RU"/>
        </w:rPr>
        <w:softHyphen/>
        <w:t>__________№__________</w:t>
      </w:r>
    </w:p>
    <w:p w14:paraId="2FCCD843" w14:textId="77777777" w:rsidR="00E34A26" w:rsidRDefault="00E34A26" w:rsidP="00E31BA1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b/>
          <w:sz w:val="28"/>
          <w:szCs w:val="28"/>
          <w:lang w:val="ru-RU"/>
        </w:rPr>
      </w:pPr>
    </w:p>
    <w:p w14:paraId="5D957145" w14:textId="77777777" w:rsidR="00E34A26" w:rsidRDefault="00E34A26" w:rsidP="00E31BA1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b/>
          <w:sz w:val="28"/>
          <w:szCs w:val="28"/>
          <w:lang w:val="ru-RU"/>
        </w:rPr>
      </w:pPr>
    </w:p>
    <w:p w14:paraId="6F766279" w14:textId="77777777" w:rsidR="00E31BA1" w:rsidRPr="003766E4" w:rsidRDefault="00E31BA1" w:rsidP="00E31BA1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b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b/>
          <w:sz w:val="28"/>
          <w:szCs w:val="28"/>
          <w:lang w:val="ru-RU"/>
        </w:rPr>
        <w:t>ПОЛОЖЕНИЕ</w:t>
      </w:r>
    </w:p>
    <w:p w14:paraId="2BACAB87" w14:textId="77777777" w:rsidR="00E31BA1" w:rsidRPr="003766E4" w:rsidRDefault="00E31BA1" w:rsidP="00E31BA1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b/>
          <w:sz w:val="28"/>
          <w:szCs w:val="28"/>
          <w:lang w:val="ru-RU"/>
        </w:rPr>
      </w:pPr>
    </w:p>
    <w:p w14:paraId="1A3D1F5B" w14:textId="621EF3B3" w:rsidR="00E31BA1" w:rsidRDefault="00E31BA1" w:rsidP="00E31BA1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об учетной политике </w:t>
      </w:r>
      <w:r>
        <w:rPr>
          <w:rFonts w:ascii="Liberation Serif" w:hAnsi="Liberation Serif" w:cs="Times New Roman"/>
          <w:sz w:val="28"/>
          <w:szCs w:val="28"/>
          <w:lang w:val="ru-RU"/>
        </w:rPr>
        <w:t>для целей налогового учета</w:t>
      </w:r>
    </w:p>
    <w:p w14:paraId="35E89A36" w14:textId="77777777" w:rsidR="00E31BA1" w:rsidRPr="002A2B31" w:rsidRDefault="00E31BA1" w:rsidP="00E31BA1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</w:t>
      </w:r>
      <w:r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государственном автономном учреждении здравоохранения Свердловской области «Городская клиническая больница № 40 город Екатеринбург» </w:t>
      </w:r>
    </w:p>
    <w:p w14:paraId="15570EFF" w14:textId="77777777" w:rsidR="00265528" w:rsidRDefault="00265528" w:rsidP="002655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E2AE66" w14:textId="77777777" w:rsidR="00E31BA1" w:rsidRPr="003766E4" w:rsidRDefault="00E31BA1" w:rsidP="00E31BA1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РАЗДЕЛ 1</w:t>
      </w:r>
    </w:p>
    <w:p w14:paraId="5049578B" w14:textId="77777777" w:rsidR="00E31BA1" w:rsidRDefault="00E31BA1" w:rsidP="00E31BA1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ОБЩИЕ ПОЛОЖЕНИЯ</w:t>
      </w:r>
    </w:p>
    <w:p w14:paraId="38487CB0" w14:textId="77777777" w:rsidR="00786CF0" w:rsidRPr="003766E4" w:rsidRDefault="00786CF0" w:rsidP="00E31BA1">
      <w:pPr>
        <w:pStyle w:val="a6"/>
        <w:widowControl w:val="0"/>
        <w:spacing w:before="0" w:after="0"/>
        <w:jc w:val="center"/>
        <w:rPr>
          <w:rFonts w:ascii="Liberation Serif" w:hAnsi="Liberation Serif" w:cs="Times New Roman"/>
          <w:sz w:val="28"/>
          <w:szCs w:val="28"/>
          <w:lang w:val="ru-RU"/>
        </w:rPr>
      </w:pPr>
    </w:p>
    <w:p w14:paraId="4B9C10AC" w14:textId="4D08B2B1" w:rsidR="00786CF0" w:rsidRPr="00637A8E" w:rsidRDefault="006770A4" w:rsidP="00786CF0">
      <w:pPr>
        <w:pStyle w:val="1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1.</w:t>
      </w:r>
      <w:r w:rsidR="00AC4F8C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786CF0" w:rsidRPr="00637A8E">
        <w:rPr>
          <w:rFonts w:ascii="Liberation Serif" w:hAnsi="Liberation Serif"/>
          <w:sz w:val="28"/>
          <w:szCs w:val="28"/>
        </w:rPr>
        <w:t>Налоговый учет</w:t>
      </w:r>
      <w:r w:rsidR="00786CF0" w:rsidRPr="00EE0B59">
        <w:t xml:space="preserve"> </w:t>
      </w:r>
      <w:r w:rsidR="00786CF0" w:rsidRPr="00D84F58">
        <w:rPr>
          <w:rFonts w:ascii="Liberation Serif" w:hAnsi="Liberation Serif"/>
          <w:sz w:val="28"/>
          <w:szCs w:val="28"/>
          <w:lang w:val="ru-RU"/>
        </w:rPr>
        <w:t xml:space="preserve">в </w:t>
      </w:r>
      <w:r w:rsidR="00786CF0"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>государственном автономном учреждении здравоохранения Свердловской области «Городская клиническая больница № 40 город Екатеринбург» (далее – ГАУЗ СО «ГКБ</w:t>
      </w:r>
      <w:r w:rsidR="00786CF0"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br/>
        <w:t>№</w:t>
      </w:r>
      <w:r w:rsidR="00786CF0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786CF0" w:rsidRPr="002A2B31">
        <w:rPr>
          <w:rFonts w:ascii="Liberation Serif" w:eastAsia="Liberation Serif" w:hAnsi="Liberation Serif" w:cs="Liberation Serif"/>
          <w:sz w:val="28"/>
          <w:szCs w:val="28"/>
          <w:lang w:val="ru-RU"/>
        </w:rPr>
        <w:t>40»)</w:t>
      </w:r>
      <w:r w:rsidR="00786CF0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786CF0" w:rsidRPr="00637A8E">
        <w:rPr>
          <w:rFonts w:ascii="Liberation Serif" w:hAnsi="Liberation Serif"/>
          <w:sz w:val="28"/>
          <w:szCs w:val="28"/>
        </w:rPr>
        <w:t>ведется на основании регистров бухгалтерского учета</w:t>
      </w:r>
      <w:r w:rsidR="00786CF0" w:rsidRPr="00637A8E">
        <w:rPr>
          <w:rFonts w:ascii="Liberation Serif" w:hAnsi="Liberation Serif"/>
          <w:sz w:val="28"/>
          <w:szCs w:val="28"/>
          <w:lang w:val="ru-RU"/>
        </w:rPr>
        <w:t>.</w:t>
      </w:r>
      <w:r w:rsidR="00786CF0" w:rsidRPr="00637A8E">
        <w:rPr>
          <w:rFonts w:ascii="Liberation Serif" w:hAnsi="Liberation Serif"/>
          <w:sz w:val="28"/>
          <w:szCs w:val="28"/>
        </w:rPr>
        <w:t xml:space="preserve"> </w:t>
      </w:r>
    </w:p>
    <w:p w14:paraId="2B3C20C0" w14:textId="77777777" w:rsidR="006770A4" w:rsidRDefault="00786CF0" w:rsidP="00AC4F8C">
      <w:pPr>
        <w:pStyle w:val="1"/>
        <w:rPr>
          <w:rFonts w:ascii="Liberation Serif" w:hAnsi="Liberation Serif"/>
          <w:sz w:val="28"/>
          <w:szCs w:val="28"/>
        </w:rPr>
      </w:pPr>
      <w:r w:rsidRPr="00637A8E">
        <w:rPr>
          <w:rFonts w:ascii="Liberation Serif" w:hAnsi="Liberation Serif"/>
          <w:sz w:val="28"/>
          <w:szCs w:val="28"/>
        </w:rPr>
        <w:t xml:space="preserve">Основанием для записи в регистрах налогового учета являются данные первичных учетных документов. </w:t>
      </w:r>
    </w:p>
    <w:p w14:paraId="03C2ACCC" w14:textId="55A27543" w:rsidR="00265528" w:rsidRDefault="00C75520" w:rsidP="00C75520">
      <w:pPr>
        <w:pStyle w:val="1"/>
        <w:ind w:firstLine="0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val="ru-RU" w:eastAsia="ru-RU"/>
        </w:rPr>
        <w:t xml:space="preserve">         </w:t>
      </w:r>
      <w:r w:rsidR="006770A4" w:rsidRPr="006770A4">
        <w:rPr>
          <w:rFonts w:ascii="Liberation Serif" w:hAnsi="Liberation Serif"/>
          <w:sz w:val="28"/>
          <w:szCs w:val="28"/>
          <w:lang w:eastAsia="ru-RU"/>
        </w:rPr>
        <w:t>2.</w:t>
      </w:r>
      <w:r w:rsidR="00AC4F8C">
        <w:rPr>
          <w:rFonts w:ascii="Liberation Serif" w:hAnsi="Liberation Serif"/>
          <w:sz w:val="28"/>
          <w:szCs w:val="28"/>
          <w:lang w:val="ru-RU" w:eastAsia="ru-RU"/>
        </w:rPr>
        <w:t xml:space="preserve"> </w:t>
      </w:r>
      <w:r w:rsidR="006770A4" w:rsidRPr="006770A4">
        <w:rPr>
          <w:rFonts w:ascii="Liberation Serif" w:hAnsi="Liberation Serif"/>
          <w:sz w:val="28"/>
          <w:szCs w:val="28"/>
          <w:lang w:eastAsia="ru-RU"/>
        </w:rPr>
        <w:t>В</w:t>
      </w:r>
      <w:r w:rsidR="006770A4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6770A4" w:rsidRPr="006770A4">
        <w:rPr>
          <w:rFonts w:ascii="Liberation Serif" w:eastAsia="Liberation Serif" w:hAnsi="Liberation Serif" w:cs="Liberation Serif"/>
          <w:sz w:val="28"/>
          <w:szCs w:val="28"/>
          <w:lang w:val="ru-RU"/>
        </w:rPr>
        <w:t>ГАУЗ</w:t>
      </w:r>
      <w:r w:rsidR="006770A4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6770A4" w:rsidRPr="006770A4">
        <w:rPr>
          <w:rFonts w:ascii="Liberation Serif" w:eastAsia="Liberation Serif" w:hAnsi="Liberation Serif" w:cs="Liberation Serif"/>
          <w:sz w:val="28"/>
          <w:szCs w:val="28"/>
          <w:lang w:val="ru-RU"/>
        </w:rPr>
        <w:t>СО</w:t>
      </w:r>
      <w:r w:rsidR="006770A4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6770A4" w:rsidRPr="006770A4">
        <w:rPr>
          <w:rFonts w:ascii="Liberation Serif" w:eastAsia="Liberation Serif" w:hAnsi="Liberation Serif" w:cs="Liberation Serif"/>
          <w:sz w:val="28"/>
          <w:szCs w:val="28"/>
          <w:lang w:val="ru-RU"/>
        </w:rPr>
        <w:t>«ГКБ</w:t>
      </w:r>
      <w:r w:rsidR="006770A4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6770A4" w:rsidRPr="006770A4">
        <w:rPr>
          <w:rFonts w:ascii="Liberation Serif" w:eastAsia="Liberation Serif" w:hAnsi="Liberation Serif" w:cs="Liberation Serif"/>
          <w:sz w:val="28"/>
          <w:szCs w:val="28"/>
          <w:lang w:val="ru-RU"/>
        </w:rPr>
        <w:t>№ 40»</w:t>
      </w:r>
      <w:r w:rsidR="00265528" w:rsidRPr="006770A4">
        <w:rPr>
          <w:rFonts w:ascii="Liberation Serif" w:hAnsi="Liberation Serif"/>
          <w:sz w:val="28"/>
          <w:szCs w:val="28"/>
          <w:lang w:eastAsia="ru-RU"/>
        </w:rPr>
        <w:t xml:space="preserve"> применяет</w:t>
      </w:r>
      <w:r w:rsidR="006770A4" w:rsidRPr="006770A4">
        <w:rPr>
          <w:rFonts w:ascii="Liberation Serif" w:hAnsi="Liberation Serif"/>
          <w:sz w:val="28"/>
          <w:szCs w:val="28"/>
          <w:lang w:eastAsia="ru-RU"/>
        </w:rPr>
        <w:t>ся</w:t>
      </w:r>
      <w:r w:rsidR="00265528" w:rsidRPr="006770A4">
        <w:rPr>
          <w:rFonts w:ascii="Liberation Serif" w:hAnsi="Liberation Serif"/>
          <w:sz w:val="28"/>
          <w:szCs w:val="28"/>
          <w:lang w:eastAsia="ru-RU"/>
        </w:rPr>
        <w:t xml:space="preserve"> общ</w:t>
      </w:r>
      <w:r w:rsidR="006770A4" w:rsidRPr="006770A4">
        <w:rPr>
          <w:rFonts w:ascii="Liberation Serif" w:hAnsi="Liberation Serif"/>
          <w:sz w:val="28"/>
          <w:szCs w:val="28"/>
          <w:lang w:eastAsia="ru-RU"/>
        </w:rPr>
        <w:t>ая</w:t>
      </w:r>
      <w:r w:rsidR="00265528" w:rsidRPr="006770A4">
        <w:rPr>
          <w:rFonts w:ascii="Liberation Serif" w:hAnsi="Liberation Serif"/>
          <w:sz w:val="28"/>
          <w:szCs w:val="28"/>
          <w:lang w:eastAsia="ru-RU"/>
        </w:rPr>
        <w:t xml:space="preserve"> систем</w:t>
      </w:r>
      <w:r w:rsidR="006770A4" w:rsidRPr="006770A4">
        <w:rPr>
          <w:rFonts w:ascii="Liberation Serif" w:hAnsi="Liberation Serif"/>
          <w:sz w:val="28"/>
          <w:szCs w:val="28"/>
          <w:lang w:eastAsia="ru-RU"/>
        </w:rPr>
        <w:t>а</w:t>
      </w:r>
      <w:r w:rsidR="00265528" w:rsidRPr="006770A4">
        <w:rPr>
          <w:rFonts w:ascii="Liberation Serif" w:hAnsi="Liberation Serif"/>
          <w:sz w:val="28"/>
          <w:szCs w:val="28"/>
          <w:lang w:eastAsia="ru-RU"/>
        </w:rPr>
        <w:t xml:space="preserve"> налогообложения.</w:t>
      </w:r>
    </w:p>
    <w:p w14:paraId="14ED96C3" w14:textId="61BC1407" w:rsidR="006770A4" w:rsidRPr="00AC4F8C" w:rsidRDefault="006770A4" w:rsidP="00AC4F8C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AC4F8C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Отчетность в налоговые органы представляется электронн</w:t>
      </w:r>
      <w:r w:rsidR="00C75520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Pr="00AC4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</w:t>
      </w:r>
      <w:r w:rsidR="00C755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виде</w:t>
      </w:r>
      <w:r w:rsidRPr="00AC4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телекоммуникационным каналам связи </w:t>
      </w:r>
      <w:r w:rsidRPr="00AC4F8C">
        <w:rPr>
          <w:rFonts w:ascii="Liberation Serif" w:hAnsi="Liberation Serif" w:cs="Times New Roman"/>
          <w:sz w:val="28"/>
          <w:szCs w:val="28"/>
        </w:rPr>
        <w:t>с применением программного комплекса «</w:t>
      </w:r>
      <w:proofErr w:type="spellStart"/>
      <w:r w:rsidRPr="00AC4F8C">
        <w:rPr>
          <w:rFonts w:ascii="Liberation Serif" w:hAnsi="Liberation Serif" w:cs="Times New Roman"/>
          <w:sz w:val="28"/>
          <w:szCs w:val="28"/>
        </w:rPr>
        <w:t>СбиС</w:t>
      </w:r>
      <w:proofErr w:type="spellEnd"/>
      <w:r w:rsidRPr="00AC4F8C">
        <w:rPr>
          <w:rFonts w:ascii="Liberation Serif" w:hAnsi="Liberation Serif" w:cs="Times New Roman"/>
          <w:sz w:val="28"/>
          <w:szCs w:val="28"/>
        </w:rPr>
        <w:t>»</w:t>
      </w:r>
      <w:r w:rsidRPr="00AC4F8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E6BC6D4" w14:textId="3ABFDA59" w:rsidR="00265528" w:rsidRPr="00BF4AE6" w:rsidRDefault="00AC4F8C" w:rsidP="00AC4F8C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C4F8C">
        <w:rPr>
          <w:rFonts w:ascii="Liber" w:eastAsia="Times New Roman" w:hAnsi="Liber" w:cs="Times New Roman"/>
          <w:sz w:val="28"/>
          <w:szCs w:val="28"/>
          <w:lang w:eastAsia="ru-RU"/>
        </w:rPr>
        <w:t>4</w:t>
      </w:r>
      <w:r w:rsidR="00265528" w:rsidRPr="00AC4F8C">
        <w:rPr>
          <w:rFonts w:ascii="Liber" w:eastAsia="Times New Roman" w:hAnsi="Liber" w:cs="Times New Roman"/>
          <w:sz w:val="28"/>
          <w:szCs w:val="28"/>
          <w:lang w:eastAsia="ru-RU"/>
        </w:rPr>
        <w:t xml:space="preserve">. </w:t>
      </w:r>
      <w:r w:rsidR="00265528" w:rsidRPr="00BF4A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Ответственным за </w:t>
      </w:r>
      <w:r w:rsidRPr="00BF4AE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ведение налоговых регистров, и</w:t>
      </w:r>
      <w:r w:rsidR="00265528" w:rsidRPr="00BF4A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счисление и уплату налогов, сборов, страховых </w:t>
      </w:r>
      <w:r w:rsidR="008B31A7" w:rsidRPr="00BF4AE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взносов,</w:t>
      </w:r>
      <w:r w:rsidR="00B61266" w:rsidRPr="00BF4A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налоговой отчетности </w:t>
      </w:r>
      <w:r w:rsidR="00265528" w:rsidRPr="00BF4AE6">
        <w:rPr>
          <w:rFonts w:ascii="Liberation Serif" w:eastAsia="Times New Roman" w:hAnsi="Liberation Serif" w:cs="Times New Roman"/>
          <w:sz w:val="28"/>
          <w:szCs w:val="28"/>
          <w:lang w:eastAsia="ru-RU"/>
        </w:rPr>
        <w:t>является главный бухгалтер.</w:t>
      </w:r>
    </w:p>
    <w:p w14:paraId="6DD7BFDE" w14:textId="2BA69B09" w:rsidR="00FD5A31" w:rsidRPr="00BF4AE6" w:rsidRDefault="00FD5A31" w:rsidP="00AC4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4AE6">
        <w:rPr>
          <w:rFonts w:ascii="Liberation Serif" w:eastAsia="Times New Roman" w:hAnsi="Liberation Serif" w:cs="Times New Roman"/>
          <w:sz w:val="28"/>
          <w:szCs w:val="28"/>
          <w:lang w:eastAsia="ru-RU"/>
        </w:rPr>
        <w:t>5. При обнаружении ошибок (искажений) в исчислении налоговой базы, относящихся к прошлым налоговым (отчетным) периодам, в текущем налоговом (отчетном) периоде перерасчет налоговой базы и суммы налога производится за период, в котором были совершены указанные ошибки (искажения) (п</w:t>
      </w:r>
      <w:r w:rsidR="00225691" w:rsidRPr="00BF4AE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C4F8C" w:rsidRPr="00BF4A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4AE6">
        <w:rPr>
          <w:rFonts w:ascii="Liberation Serif" w:eastAsia="Times New Roman" w:hAnsi="Liberation Serif" w:cs="Times New Roman"/>
          <w:sz w:val="28"/>
          <w:szCs w:val="28"/>
          <w:lang w:eastAsia="ru-RU"/>
        </w:rPr>
        <w:t>1 ст. 54 НК РФ).</w:t>
      </w:r>
    </w:p>
    <w:p w14:paraId="5B0521B9" w14:textId="08E8A562" w:rsidR="00265528" w:rsidRDefault="00265528" w:rsidP="002655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7861AE" w14:textId="77777777" w:rsidR="005A7B70" w:rsidRDefault="005A7B70" w:rsidP="002655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0104D4" w14:textId="00500FB4" w:rsidR="000506D2" w:rsidRPr="00A94DE8" w:rsidRDefault="000506D2" w:rsidP="000506D2">
      <w:pPr>
        <w:pStyle w:val="Compact"/>
        <w:widowControl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766E4">
        <w:rPr>
          <w:rFonts w:ascii="Liberation Serif" w:hAnsi="Liberation Serif" w:cs="Times New Roman"/>
          <w:sz w:val="28"/>
          <w:szCs w:val="28"/>
          <w:lang w:val="ru-RU"/>
        </w:rPr>
        <w:t>РАЗДЕЛ 2</w:t>
      </w:r>
    </w:p>
    <w:p w14:paraId="6EEB97FC" w14:textId="5A6E60B0" w:rsidR="00265528" w:rsidRPr="000506D2" w:rsidRDefault="000506D2" w:rsidP="00265528">
      <w:pPr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НАЛОГ НА ДОХОДЫ ФИЗИЧЕСКИХ ЛИЦ</w:t>
      </w:r>
    </w:p>
    <w:p w14:paraId="5F32A052" w14:textId="77777777" w:rsidR="00265528" w:rsidRPr="000506D2" w:rsidRDefault="00265528" w:rsidP="00265528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D2337EE" w14:textId="43CDE2AC" w:rsidR="00C75520" w:rsidRDefault="000506D2" w:rsidP="000506D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95E36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 доходов</w:t>
      </w:r>
      <w:r w:rsidR="00C755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физических лиц</w:t>
      </w:r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налоговых </w:t>
      </w:r>
      <w:r w:rsidR="004F44B7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вычетов, </w:t>
      </w:r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исчисленных </w:t>
      </w:r>
      <w:r w:rsidR="00C7552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удержанных налогов ведется в регистре налогового учета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5520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алоговой</w:t>
      </w:r>
      <w:r w:rsidR="00C755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карточке</w:t>
      </w:r>
      <w:r w:rsidR="00C755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hyperlink r:id="rId7" w:history="1">
        <w:r w:rsidR="00265528" w:rsidRPr="000506D2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п</w:t>
        </w:r>
        <w:r w:rsidR="00225691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.</w:t>
        </w:r>
        <w:r w:rsidR="00C75520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 xml:space="preserve"> </w:t>
        </w:r>
        <w:r w:rsidR="00265528" w:rsidRPr="000506D2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1</w:t>
        </w:r>
        <w:r w:rsidR="00C75520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 xml:space="preserve"> </w:t>
        </w:r>
        <w:r w:rsidR="00265528" w:rsidRPr="000506D2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ст</w:t>
        </w:r>
        <w:r w:rsidR="007B2280" w:rsidRPr="000506D2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.</w:t>
        </w:r>
        <w:r w:rsidR="00C75520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 xml:space="preserve"> </w:t>
        </w:r>
        <w:r w:rsidR="00265528" w:rsidRPr="000506D2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230</w:t>
        </w:r>
        <w:r w:rsidR="00C75520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 xml:space="preserve"> </w:t>
        </w:r>
        <w:r w:rsidR="00265528" w:rsidRPr="000506D2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НК</w:t>
        </w:r>
        <w:r w:rsidR="00C75520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 xml:space="preserve"> </w:t>
        </w:r>
        <w:r w:rsidR="00265528" w:rsidRPr="000506D2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РФ</w:t>
        </w:r>
      </w:hyperlink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</w:p>
    <w:p w14:paraId="343D5AB5" w14:textId="513889EE" w:rsidR="00265528" w:rsidRPr="000506D2" w:rsidRDefault="000506D2" w:rsidP="000506D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 </w:t>
      </w:r>
      <w:r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Налоговые вычеты работникам учреждения предоставляются на основании </w:t>
      </w:r>
      <w:r w:rsidR="006E4EE7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265528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исьменного заявлени</w:t>
      </w:r>
      <w:r w:rsidR="006E4EE7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и </w:t>
      </w:r>
      <w:r w:rsidR="00DC59A1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документов,</w:t>
      </w:r>
      <w:r w:rsidR="004A5C7C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подтверждающих право на </w:t>
      </w:r>
      <w:r w:rsidR="00DC59A1" w:rsidRPr="000506D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вычеты.</w:t>
      </w:r>
    </w:p>
    <w:p w14:paraId="6FC97AF5" w14:textId="0416C115" w:rsidR="00137A18" w:rsidRPr="00137A18" w:rsidRDefault="00E34A26" w:rsidP="00137A18">
      <w:pPr>
        <w:pStyle w:val="Compact"/>
        <w:widowControl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Р</w:t>
      </w:r>
      <w:r w:rsidR="00137A18"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АЗДЕЛ </w:t>
      </w:r>
      <w:r w:rsidR="00137A18">
        <w:rPr>
          <w:rFonts w:ascii="Liberation Serif" w:hAnsi="Liberation Serif" w:cs="Times New Roman"/>
          <w:sz w:val="28"/>
          <w:szCs w:val="28"/>
          <w:lang w:val="ru-RU"/>
        </w:rPr>
        <w:t>3</w:t>
      </w:r>
    </w:p>
    <w:p w14:paraId="77372E19" w14:textId="77777777" w:rsidR="00CB1E4D" w:rsidRDefault="00CB1E4D" w:rsidP="00265528">
      <w:pPr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BB2E99B" w14:textId="5B917B61" w:rsidR="00265528" w:rsidRDefault="00137A18" w:rsidP="00265528">
      <w:pPr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НАЛОГ НА ПРИБЫЛЬ ОРГАНИЗАЦИЙ</w:t>
      </w:r>
    </w:p>
    <w:p w14:paraId="7AD6E834" w14:textId="77777777" w:rsidR="00543F6D" w:rsidRDefault="00543F6D" w:rsidP="0026552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344C51" w14:textId="6852CC61" w:rsidR="00265528" w:rsidRPr="00137A18" w:rsidRDefault="00137A18" w:rsidP="00137A18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37A18">
        <w:rPr>
          <w:rFonts w:ascii="Liberation Serif" w:hAnsi="Liberation Serif"/>
          <w:sz w:val="28"/>
          <w:szCs w:val="28"/>
        </w:rPr>
        <w:t>8.</w:t>
      </w:r>
      <w:r w:rsidR="00265528" w:rsidRPr="00137A18">
        <w:rPr>
          <w:rFonts w:ascii="Liberation Serif" w:hAnsi="Liberation Serif"/>
          <w:sz w:val="28"/>
          <w:szCs w:val="28"/>
        </w:rPr>
        <w:t xml:space="preserve"> </w:t>
      </w:r>
      <w:r w:rsidR="00095E36" w:rsidRPr="00137A18">
        <w:rPr>
          <w:rFonts w:ascii="Liberation Serif" w:hAnsi="Liberation Serif"/>
          <w:sz w:val="28"/>
          <w:szCs w:val="28"/>
        </w:rPr>
        <w:t xml:space="preserve">Объектом налогообложения по налогу на </w:t>
      </w:r>
      <w:r w:rsidR="00112D24" w:rsidRPr="00137A18">
        <w:rPr>
          <w:rFonts w:ascii="Liberation Serif" w:hAnsi="Liberation Serif"/>
          <w:sz w:val="28"/>
          <w:szCs w:val="28"/>
        </w:rPr>
        <w:t>прибыль признаются</w:t>
      </w:r>
      <w:r w:rsidR="000001B8" w:rsidRPr="00137A18">
        <w:rPr>
          <w:rFonts w:ascii="Liberation Serif" w:hAnsi="Liberation Serif"/>
          <w:sz w:val="28"/>
          <w:szCs w:val="28"/>
        </w:rPr>
        <w:t xml:space="preserve"> доходы </w:t>
      </w:r>
      <w:r w:rsidR="00543F6D">
        <w:rPr>
          <w:rFonts w:ascii="Liberation Serif" w:hAnsi="Liberation Serif"/>
          <w:sz w:val="28"/>
          <w:szCs w:val="28"/>
        </w:rPr>
        <w:t xml:space="preserve">для целей налогообложения, </w:t>
      </w:r>
      <w:r w:rsidR="000001B8" w:rsidRPr="00137A18">
        <w:rPr>
          <w:rFonts w:ascii="Liberation Serif" w:hAnsi="Liberation Serif"/>
          <w:sz w:val="28"/>
          <w:szCs w:val="28"/>
        </w:rPr>
        <w:t>уменьшенные на величину произведенных расходов</w:t>
      </w:r>
      <w:r w:rsidR="009749DE" w:rsidRPr="00137A18">
        <w:rPr>
          <w:rFonts w:ascii="Liberation Serif" w:hAnsi="Liberation Serif"/>
          <w:sz w:val="28"/>
          <w:szCs w:val="28"/>
        </w:rPr>
        <w:t xml:space="preserve"> </w:t>
      </w:r>
      <w:r w:rsidR="00112D24" w:rsidRPr="00137A18">
        <w:rPr>
          <w:rFonts w:ascii="Liberation Serif" w:hAnsi="Liberation Serif"/>
          <w:sz w:val="28"/>
          <w:szCs w:val="28"/>
        </w:rPr>
        <w:t>(п</w:t>
      </w:r>
      <w:r w:rsidR="00225691">
        <w:rPr>
          <w:rFonts w:ascii="Liberation Serif" w:hAnsi="Liberation Serif"/>
          <w:sz w:val="28"/>
          <w:szCs w:val="28"/>
        </w:rPr>
        <w:t>.</w:t>
      </w:r>
      <w:r w:rsidR="009749DE" w:rsidRPr="00137A18">
        <w:rPr>
          <w:rFonts w:ascii="Liberation Serif" w:hAnsi="Liberation Serif"/>
          <w:sz w:val="28"/>
          <w:szCs w:val="28"/>
        </w:rPr>
        <w:t xml:space="preserve"> ст. 247 НК РФ).</w:t>
      </w:r>
    </w:p>
    <w:p w14:paraId="7D0E47CF" w14:textId="25253AE2" w:rsidR="000001B8" w:rsidRPr="00543F6D" w:rsidRDefault="00543F6D" w:rsidP="00543F6D">
      <w:pPr>
        <w:pStyle w:val="Compact"/>
        <w:widowControl w:val="0"/>
        <w:spacing w:before="0" w:after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8. Налоговый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 ведется по методу начисления доходов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и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расходов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в рублях с использованием плана счетов </w:t>
      </w:r>
      <w:r>
        <w:rPr>
          <w:rFonts w:ascii="Liberation Serif" w:hAnsi="Liberation Serif" w:cs="Times New Roman"/>
          <w:sz w:val="28"/>
          <w:szCs w:val="28"/>
          <w:lang w:val="ru-RU"/>
        </w:rPr>
        <w:t>бухгалтерского (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>бюджетного</w:t>
      </w:r>
      <w:r>
        <w:rPr>
          <w:rFonts w:ascii="Liberation Serif" w:hAnsi="Liberation Serif" w:cs="Times New Roman"/>
          <w:sz w:val="28"/>
          <w:szCs w:val="28"/>
          <w:lang w:val="ru-RU"/>
        </w:rPr>
        <w:t>)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учета </w:t>
      </w:r>
      <w:r>
        <w:rPr>
          <w:rFonts w:ascii="Liberation Serif" w:hAnsi="Liberation Serif" w:cs="Times New Roman"/>
          <w:sz w:val="28"/>
          <w:szCs w:val="28"/>
          <w:lang w:val="ru-RU"/>
        </w:rPr>
        <w:t>ГАУЗ СО «ГКБ № 40»</w:t>
      </w:r>
      <w:r w:rsidRPr="003766E4">
        <w:rPr>
          <w:rFonts w:ascii="Liberation Serif" w:hAnsi="Liberation Serif" w:cs="Times New Roman"/>
          <w:sz w:val="28"/>
          <w:szCs w:val="28"/>
          <w:lang w:val="ru-RU"/>
        </w:rPr>
        <w:t xml:space="preserve"> (</w:t>
      </w:r>
      <w:r>
        <w:rPr>
          <w:rFonts w:ascii="Liberation Serif" w:hAnsi="Liberation Serif" w:cs="Times New Roman"/>
          <w:sz w:val="28"/>
          <w:szCs w:val="28"/>
          <w:lang w:val="ru-RU"/>
        </w:rPr>
        <w:t>Приложения № 1 к Приказу ГАУЗ СО «ГКБ № 40»).</w:t>
      </w:r>
    </w:p>
    <w:p w14:paraId="380F30FE" w14:textId="21557864" w:rsidR="00225691" w:rsidRDefault="00543F6D" w:rsidP="00225691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AC3AC0" w:rsidRPr="00137A18">
        <w:rPr>
          <w:rFonts w:ascii="Liberation Serif" w:hAnsi="Liberation Serif"/>
          <w:sz w:val="28"/>
          <w:szCs w:val="28"/>
        </w:rPr>
        <w:t xml:space="preserve">. </w:t>
      </w:r>
      <w:r w:rsidR="00225691">
        <w:rPr>
          <w:rFonts w:ascii="Liberation Serif" w:hAnsi="Liberation Serif"/>
          <w:sz w:val="28"/>
          <w:szCs w:val="28"/>
        </w:rPr>
        <w:t>Бухгалтерский у</w:t>
      </w:r>
      <w:r w:rsidR="00225691" w:rsidRPr="00A81C25">
        <w:rPr>
          <w:rFonts w:ascii="Liberation Serif" w:hAnsi="Liberation Serif"/>
          <w:sz w:val="28"/>
          <w:szCs w:val="28"/>
        </w:rPr>
        <w:t xml:space="preserve">чет </w:t>
      </w:r>
      <w:r w:rsidR="00225691">
        <w:rPr>
          <w:rFonts w:ascii="Liberation Serif" w:hAnsi="Liberation Serif"/>
          <w:sz w:val="28"/>
          <w:szCs w:val="28"/>
        </w:rPr>
        <w:t>до</w:t>
      </w:r>
      <w:r w:rsidR="00225691" w:rsidRPr="00137A18">
        <w:rPr>
          <w:rFonts w:ascii="Liberation Serif" w:hAnsi="Liberation Serif"/>
          <w:sz w:val="28"/>
          <w:szCs w:val="28"/>
        </w:rPr>
        <w:t>ход</w:t>
      </w:r>
      <w:r w:rsidR="00225691">
        <w:rPr>
          <w:rFonts w:ascii="Liberation Serif" w:hAnsi="Liberation Serif"/>
          <w:sz w:val="28"/>
          <w:szCs w:val="28"/>
        </w:rPr>
        <w:t>ов</w:t>
      </w:r>
      <w:r w:rsidR="00225691" w:rsidRPr="00137A18">
        <w:rPr>
          <w:rFonts w:ascii="Liberation Serif" w:hAnsi="Liberation Serif"/>
          <w:sz w:val="28"/>
          <w:szCs w:val="28"/>
        </w:rPr>
        <w:t xml:space="preserve"> </w:t>
      </w:r>
      <w:r w:rsidR="00225691">
        <w:rPr>
          <w:rFonts w:ascii="Liberation Serif" w:hAnsi="Liberation Serif"/>
          <w:sz w:val="28"/>
          <w:szCs w:val="28"/>
        </w:rPr>
        <w:t>для целей налогообложения</w:t>
      </w:r>
      <w:r w:rsidR="00225691" w:rsidRPr="00137A18">
        <w:rPr>
          <w:rFonts w:ascii="Liberation Serif" w:hAnsi="Liberation Serif"/>
          <w:sz w:val="28"/>
          <w:szCs w:val="28"/>
        </w:rPr>
        <w:t xml:space="preserve"> </w:t>
      </w:r>
      <w:r w:rsidR="00225691" w:rsidRPr="00A81C25">
        <w:rPr>
          <w:rFonts w:ascii="Liberation Serif" w:hAnsi="Liberation Serif"/>
          <w:sz w:val="28"/>
          <w:szCs w:val="28"/>
        </w:rPr>
        <w:t xml:space="preserve">ведется </w:t>
      </w:r>
      <w:r w:rsidR="00225691">
        <w:rPr>
          <w:rFonts w:ascii="Liberation Serif" w:hAnsi="Liberation Serif"/>
          <w:sz w:val="28"/>
          <w:szCs w:val="28"/>
        </w:rPr>
        <w:br/>
      </w:r>
      <w:r w:rsidR="00D839F5">
        <w:rPr>
          <w:rFonts w:ascii="Liberation Serif" w:hAnsi="Liberation Serif"/>
          <w:sz w:val="28"/>
          <w:szCs w:val="28"/>
        </w:rPr>
        <w:t>по видам на счетах</w:t>
      </w:r>
      <w:r w:rsidR="00225691">
        <w:rPr>
          <w:rFonts w:ascii="Liberation Serif" w:hAnsi="Liberation Serif"/>
          <w:sz w:val="28"/>
          <w:szCs w:val="28"/>
        </w:rPr>
        <w:t>:</w:t>
      </w:r>
    </w:p>
    <w:p w14:paraId="239B4597" w14:textId="4C3FF587" w:rsidR="00D839F5" w:rsidRDefault="00A94DE8" w:rsidP="00225691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839F5">
        <w:rPr>
          <w:rFonts w:ascii="Liberation Serif" w:hAnsi="Liberation Serif"/>
          <w:sz w:val="28"/>
          <w:szCs w:val="28"/>
        </w:rPr>
        <w:t xml:space="preserve">доходы от реализации </w:t>
      </w:r>
      <w:r w:rsidR="00D839F5" w:rsidRPr="00137A18">
        <w:rPr>
          <w:rFonts w:ascii="Liberation Serif" w:hAnsi="Liberation Serif"/>
          <w:sz w:val="28"/>
          <w:szCs w:val="28"/>
        </w:rPr>
        <w:t>(пп.1,2 п. 1 ст. 248 НК РФ)</w:t>
      </w:r>
      <w:r w:rsidR="00D839F5">
        <w:rPr>
          <w:rFonts w:ascii="Liberation Serif" w:hAnsi="Liberation Serif"/>
          <w:sz w:val="28"/>
          <w:szCs w:val="28"/>
        </w:rPr>
        <w:t>:</w:t>
      </w:r>
    </w:p>
    <w:p w14:paraId="0136A985" w14:textId="7F225540" w:rsidR="00543F6D" w:rsidRDefault="00D839F5" w:rsidP="00543F6D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2 401 10 131 «Доходы текущего финансового года» – </w:t>
      </w:r>
      <w:r w:rsidR="00DB6C7D">
        <w:rPr>
          <w:rFonts w:ascii="Liberation Serif" w:hAnsi="Liberation Serif"/>
          <w:sz w:val="28"/>
          <w:szCs w:val="28"/>
        </w:rPr>
        <w:t xml:space="preserve">доходы </w:t>
      </w:r>
      <w:r w:rsidR="00AC3AC0" w:rsidRPr="00137A18">
        <w:rPr>
          <w:rFonts w:ascii="Liberation Serif" w:hAnsi="Liberation Serif"/>
          <w:sz w:val="28"/>
          <w:szCs w:val="28"/>
        </w:rPr>
        <w:t>от</w:t>
      </w:r>
      <w:r w:rsidR="00DB6C7D">
        <w:rPr>
          <w:rFonts w:ascii="Liberation Serif" w:hAnsi="Liberation Serif"/>
          <w:sz w:val="28"/>
          <w:szCs w:val="28"/>
        </w:rPr>
        <w:t xml:space="preserve"> </w:t>
      </w:r>
      <w:r w:rsidR="00AC3AC0" w:rsidRPr="00137A18">
        <w:rPr>
          <w:rFonts w:ascii="Liberation Serif" w:hAnsi="Liberation Serif"/>
          <w:sz w:val="28"/>
          <w:szCs w:val="28"/>
        </w:rPr>
        <w:t>приносящей</w:t>
      </w:r>
      <w:r w:rsidR="00DB6C7D">
        <w:rPr>
          <w:rFonts w:ascii="Liberation Serif" w:hAnsi="Liberation Serif"/>
          <w:sz w:val="28"/>
          <w:szCs w:val="28"/>
        </w:rPr>
        <w:t xml:space="preserve"> </w:t>
      </w:r>
      <w:r w:rsidR="00AC3AC0" w:rsidRPr="00137A18">
        <w:rPr>
          <w:rFonts w:ascii="Liberation Serif" w:hAnsi="Liberation Serif"/>
          <w:sz w:val="28"/>
          <w:szCs w:val="28"/>
        </w:rPr>
        <w:t>доход</w:t>
      </w:r>
      <w:r w:rsidR="00DB6C7D">
        <w:rPr>
          <w:rFonts w:ascii="Liberation Serif" w:hAnsi="Liberation Serif"/>
          <w:sz w:val="28"/>
          <w:szCs w:val="28"/>
        </w:rPr>
        <w:t xml:space="preserve"> </w:t>
      </w:r>
      <w:r w:rsidR="00AC3AC0" w:rsidRPr="00137A18">
        <w:rPr>
          <w:rFonts w:ascii="Liberation Serif" w:hAnsi="Liberation Serif"/>
          <w:sz w:val="28"/>
          <w:szCs w:val="28"/>
        </w:rPr>
        <w:t>деятельности, получ</w:t>
      </w:r>
      <w:r w:rsidR="00DB6C7D">
        <w:rPr>
          <w:rFonts w:ascii="Liberation Serif" w:hAnsi="Liberation Serif"/>
          <w:sz w:val="28"/>
          <w:szCs w:val="28"/>
        </w:rPr>
        <w:t>енные</w:t>
      </w:r>
      <w:r w:rsidR="00AC3AC0" w:rsidRPr="00137A18">
        <w:rPr>
          <w:rFonts w:ascii="Liberation Serif" w:hAnsi="Liberation Serif"/>
          <w:sz w:val="28"/>
          <w:szCs w:val="28"/>
        </w:rPr>
        <w:t xml:space="preserve"> от юридических</w:t>
      </w:r>
      <w:r w:rsidR="00DB6C7D">
        <w:rPr>
          <w:rFonts w:ascii="Liberation Serif" w:hAnsi="Liberation Serif"/>
          <w:sz w:val="28"/>
          <w:szCs w:val="28"/>
        </w:rPr>
        <w:t xml:space="preserve"> </w:t>
      </w:r>
      <w:r w:rsidR="00AC3AC0" w:rsidRPr="00137A18">
        <w:rPr>
          <w:rFonts w:ascii="Liberation Serif" w:hAnsi="Liberation Serif"/>
          <w:sz w:val="28"/>
          <w:szCs w:val="28"/>
        </w:rPr>
        <w:t>и физических лиц по операциям реализации товаров (работ, услуг)</w:t>
      </w:r>
      <w:r w:rsidR="00DB6C7D">
        <w:rPr>
          <w:rFonts w:ascii="Liberation Serif" w:hAnsi="Liberation Serif"/>
          <w:sz w:val="28"/>
          <w:szCs w:val="28"/>
        </w:rPr>
        <w:t>;</w:t>
      </w:r>
    </w:p>
    <w:p w14:paraId="6509D4B1" w14:textId="27497C42" w:rsidR="00DB6C7D" w:rsidRDefault="00A94DE8" w:rsidP="00543F6D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B6C7D">
        <w:rPr>
          <w:rFonts w:ascii="Liberation Serif" w:hAnsi="Liberation Serif"/>
          <w:sz w:val="28"/>
          <w:szCs w:val="28"/>
        </w:rPr>
        <w:t>в</w:t>
      </w:r>
      <w:r w:rsidR="00DB6C7D" w:rsidRPr="00137A18">
        <w:rPr>
          <w:rFonts w:ascii="Liberation Serif" w:hAnsi="Liberation Serif"/>
          <w:sz w:val="28"/>
          <w:szCs w:val="28"/>
        </w:rPr>
        <w:t>нереализационны</w:t>
      </w:r>
      <w:r w:rsidR="00DB6C7D">
        <w:rPr>
          <w:rFonts w:ascii="Liberation Serif" w:hAnsi="Liberation Serif"/>
          <w:sz w:val="28"/>
          <w:szCs w:val="28"/>
        </w:rPr>
        <w:t>е</w:t>
      </w:r>
      <w:r w:rsidR="00DB6C7D" w:rsidRPr="00137A18">
        <w:rPr>
          <w:rFonts w:ascii="Liberation Serif" w:hAnsi="Liberation Serif"/>
          <w:sz w:val="28"/>
          <w:szCs w:val="28"/>
        </w:rPr>
        <w:t xml:space="preserve"> доход</w:t>
      </w:r>
      <w:r w:rsidR="00DB6C7D">
        <w:rPr>
          <w:rFonts w:ascii="Liberation Serif" w:hAnsi="Liberation Serif"/>
          <w:sz w:val="28"/>
          <w:szCs w:val="28"/>
        </w:rPr>
        <w:t>ы</w:t>
      </w:r>
      <w:r w:rsidR="00225691">
        <w:rPr>
          <w:rFonts w:ascii="Liberation Serif" w:hAnsi="Liberation Serif"/>
          <w:sz w:val="28"/>
          <w:szCs w:val="28"/>
        </w:rPr>
        <w:t xml:space="preserve"> </w:t>
      </w:r>
      <w:r w:rsidR="00225691" w:rsidRPr="00137A18">
        <w:rPr>
          <w:rFonts w:ascii="Liberation Serif" w:hAnsi="Liberation Serif"/>
          <w:sz w:val="28"/>
          <w:szCs w:val="28"/>
        </w:rPr>
        <w:t>(ст. 250 НК РФ)</w:t>
      </w:r>
      <w:r w:rsidR="00D839F5">
        <w:rPr>
          <w:rFonts w:ascii="Liberation Serif" w:hAnsi="Liberation Serif"/>
          <w:sz w:val="28"/>
          <w:szCs w:val="28"/>
        </w:rPr>
        <w:t>:</w:t>
      </w:r>
    </w:p>
    <w:p w14:paraId="4EFFFB3E" w14:textId="70120372" w:rsidR="00225691" w:rsidRPr="00137A18" w:rsidRDefault="00D839F5" w:rsidP="00D839F5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37A18">
        <w:rPr>
          <w:rFonts w:ascii="Liberation Serif" w:hAnsi="Liberation Serif"/>
          <w:sz w:val="28"/>
          <w:szCs w:val="28"/>
        </w:rPr>
        <w:t>2</w:t>
      </w:r>
      <w:r w:rsidR="00EE60ED">
        <w:rPr>
          <w:rFonts w:ascii="Liberation Serif" w:hAnsi="Liberation Serif"/>
          <w:sz w:val="28"/>
          <w:szCs w:val="28"/>
        </w:rPr>
        <w:t xml:space="preserve"> 401 </w:t>
      </w:r>
      <w:r w:rsidRPr="00137A18">
        <w:rPr>
          <w:rFonts w:ascii="Liberation Serif" w:hAnsi="Liberation Serif"/>
          <w:sz w:val="28"/>
          <w:szCs w:val="28"/>
        </w:rPr>
        <w:t>10</w:t>
      </w:r>
      <w:r w:rsidR="00EE60ED">
        <w:rPr>
          <w:rFonts w:ascii="Liberation Serif" w:hAnsi="Liberation Serif"/>
          <w:sz w:val="28"/>
          <w:szCs w:val="28"/>
        </w:rPr>
        <w:t xml:space="preserve"> </w:t>
      </w:r>
      <w:r w:rsidRPr="00137A18">
        <w:rPr>
          <w:rFonts w:ascii="Liberation Serif" w:hAnsi="Liberation Serif"/>
          <w:sz w:val="28"/>
          <w:szCs w:val="28"/>
        </w:rPr>
        <w:t xml:space="preserve">120 «Доходы </w:t>
      </w:r>
      <w:r>
        <w:rPr>
          <w:rFonts w:ascii="Liberation Serif" w:hAnsi="Liberation Serif"/>
          <w:sz w:val="28"/>
          <w:szCs w:val="28"/>
        </w:rPr>
        <w:t>текущего финансового года</w:t>
      </w:r>
      <w:r w:rsidRPr="00137A18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–   от сдачи имущества в аренду;</w:t>
      </w:r>
      <w:r w:rsidR="00225691" w:rsidRPr="00137A18">
        <w:rPr>
          <w:rFonts w:ascii="Liberation Serif" w:hAnsi="Liberation Serif"/>
          <w:sz w:val="28"/>
          <w:szCs w:val="28"/>
        </w:rPr>
        <w:t xml:space="preserve"> </w:t>
      </w:r>
    </w:p>
    <w:p w14:paraId="49D780EE" w14:textId="3F20EE10" w:rsidR="000001B8" w:rsidRPr="00F15FDE" w:rsidRDefault="00F15FDE" w:rsidP="00F15FDE">
      <w:pPr>
        <w:pStyle w:val="a6"/>
        <w:widowControl w:val="0"/>
        <w:spacing w:before="0" w:after="0"/>
        <w:ind w:firstLine="357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     </w:t>
      </w:r>
      <w:r w:rsidRPr="00F15FDE">
        <w:rPr>
          <w:rFonts w:ascii="Liberation Serif" w:hAnsi="Liberation Serif" w:cs="Times New Roman"/>
          <w:sz w:val="28"/>
          <w:szCs w:val="28"/>
          <w:lang w:val="ru-RU"/>
        </w:rPr>
        <w:t>2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F15FDE">
        <w:rPr>
          <w:rFonts w:ascii="Liberation Serif" w:hAnsi="Liberation Serif" w:cs="Times New Roman"/>
          <w:sz w:val="28"/>
          <w:szCs w:val="28"/>
          <w:lang w:val="ru-RU"/>
        </w:rPr>
        <w:t>401 10</w:t>
      </w:r>
      <w:r w:rsidRPr="00137A18">
        <w:rPr>
          <w:rFonts w:ascii="Liberation Serif" w:hAnsi="Liberation Serif" w:cs="Times New Roman"/>
          <w:sz w:val="28"/>
          <w:szCs w:val="28"/>
        </w:rPr>
        <w:t> </w:t>
      </w:r>
      <w:r w:rsidRPr="00F15FDE">
        <w:rPr>
          <w:rFonts w:ascii="Liberation Serif" w:hAnsi="Liberation Serif" w:cs="Times New Roman"/>
          <w:sz w:val="28"/>
          <w:szCs w:val="28"/>
          <w:lang w:val="ru-RU"/>
        </w:rPr>
        <w:t>140 «Доходы от штрафов, пеней, неустоек, возмещения ущерба»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Pr="00F15FDE">
        <w:rPr>
          <w:rFonts w:ascii="Liberation Serif" w:hAnsi="Liberation Serif" w:cs="Times New Roman"/>
          <w:sz w:val="28"/>
          <w:szCs w:val="28"/>
          <w:lang w:val="ru-RU"/>
        </w:rPr>
        <w:t>– штраф</w:t>
      </w:r>
      <w:r>
        <w:rPr>
          <w:rFonts w:ascii="Liberation Serif" w:hAnsi="Liberation Serif" w:cs="Times New Roman"/>
          <w:sz w:val="28"/>
          <w:szCs w:val="28"/>
          <w:lang w:val="ru-RU"/>
        </w:rPr>
        <w:t>ы, пени</w:t>
      </w:r>
      <w:r w:rsidRPr="00F15FDE">
        <w:rPr>
          <w:rFonts w:ascii="Liberation Serif" w:hAnsi="Liberation Serif" w:cs="Times New Roman"/>
          <w:sz w:val="28"/>
          <w:szCs w:val="28"/>
          <w:lang w:val="ru-RU"/>
        </w:rPr>
        <w:t xml:space="preserve"> и санкци</w:t>
      </w:r>
      <w:r>
        <w:rPr>
          <w:rFonts w:ascii="Liberation Serif" w:hAnsi="Liberation Serif" w:cs="Times New Roman"/>
          <w:sz w:val="28"/>
          <w:szCs w:val="28"/>
          <w:lang w:val="ru-RU"/>
        </w:rPr>
        <w:t>и</w:t>
      </w:r>
      <w:r w:rsidRPr="00F15FDE">
        <w:rPr>
          <w:rFonts w:ascii="Liberation Serif" w:hAnsi="Liberation Serif" w:cs="Times New Roman"/>
          <w:sz w:val="28"/>
          <w:szCs w:val="28"/>
          <w:lang w:val="ru-RU"/>
        </w:rPr>
        <w:t xml:space="preserve"> за нарушение договорных обязательств, а также сумм возмещения убытков или ущерба</w:t>
      </w:r>
      <w:r>
        <w:rPr>
          <w:rFonts w:ascii="Liberation Serif" w:hAnsi="Liberation Serif" w:cs="Times New Roman"/>
          <w:sz w:val="28"/>
          <w:szCs w:val="28"/>
          <w:lang w:val="ru-RU"/>
        </w:rPr>
        <w:t xml:space="preserve">, </w:t>
      </w:r>
      <w:r w:rsidR="00056DA8" w:rsidRPr="00F15FDE">
        <w:rPr>
          <w:rFonts w:ascii="Liberation Serif" w:hAnsi="Liberation Serif" w:cs="Times New Roman"/>
          <w:sz w:val="28"/>
          <w:szCs w:val="28"/>
          <w:lang w:val="ru-RU"/>
        </w:rPr>
        <w:t>признанных должником или подлежащих уплате должником на основании решения суда, вступившего в законную силу</w:t>
      </w:r>
      <w:r>
        <w:rPr>
          <w:rFonts w:ascii="Liberation Serif" w:hAnsi="Liberation Serif" w:cs="Times New Roman"/>
          <w:sz w:val="28"/>
          <w:szCs w:val="28"/>
          <w:lang w:val="ru-RU"/>
        </w:rPr>
        <w:t>;</w:t>
      </w:r>
    </w:p>
    <w:p w14:paraId="7E167802" w14:textId="7B3F1812" w:rsidR="00923107" w:rsidRPr="00137A18" w:rsidRDefault="00F15FDE" w:rsidP="00056DA8">
      <w:pPr>
        <w:pStyle w:val="a4"/>
        <w:spacing w:before="0" w:beforeAutospacing="0" w:after="0" w:afterAutospacing="0"/>
        <w:ind w:firstLine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Pr="00137A18">
        <w:rPr>
          <w:rFonts w:ascii="Liberation Serif" w:hAnsi="Liberation Serif"/>
          <w:sz w:val="28"/>
          <w:szCs w:val="28"/>
        </w:rPr>
        <w:t xml:space="preserve">2 401 10 19Х </w:t>
      </w:r>
      <w:r>
        <w:rPr>
          <w:rFonts w:ascii="Liberation Serif" w:hAnsi="Liberation Serif"/>
          <w:sz w:val="28"/>
          <w:szCs w:val="28"/>
        </w:rPr>
        <w:t>«Доходы текущего финансового года» –</w:t>
      </w:r>
      <w:r w:rsidR="00B0644D" w:rsidRPr="00137A18">
        <w:rPr>
          <w:rFonts w:ascii="Liberation Serif" w:hAnsi="Liberation Serif"/>
          <w:sz w:val="28"/>
          <w:szCs w:val="28"/>
        </w:rPr>
        <w:t xml:space="preserve"> безвозмездно полученн</w:t>
      </w:r>
      <w:r>
        <w:rPr>
          <w:rFonts w:ascii="Liberation Serif" w:hAnsi="Liberation Serif"/>
          <w:sz w:val="28"/>
          <w:szCs w:val="28"/>
        </w:rPr>
        <w:t>ое</w:t>
      </w:r>
      <w:r w:rsidR="00B0644D" w:rsidRPr="00137A18">
        <w:rPr>
          <w:rFonts w:ascii="Liberation Serif" w:hAnsi="Liberation Serif"/>
          <w:sz w:val="28"/>
          <w:szCs w:val="28"/>
        </w:rPr>
        <w:t xml:space="preserve"> имуществ</w:t>
      </w:r>
      <w:r>
        <w:rPr>
          <w:rFonts w:ascii="Liberation Serif" w:hAnsi="Liberation Serif"/>
          <w:sz w:val="28"/>
          <w:szCs w:val="28"/>
        </w:rPr>
        <w:t>о</w:t>
      </w:r>
      <w:r w:rsidR="00B0644D" w:rsidRPr="00137A18">
        <w:rPr>
          <w:rFonts w:ascii="Liberation Serif" w:hAnsi="Liberation Serif"/>
          <w:sz w:val="28"/>
          <w:szCs w:val="28"/>
        </w:rPr>
        <w:t xml:space="preserve"> (работ</w:t>
      </w:r>
      <w:r>
        <w:rPr>
          <w:rFonts w:ascii="Liberation Serif" w:hAnsi="Liberation Serif"/>
          <w:sz w:val="28"/>
          <w:szCs w:val="28"/>
        </w:rPr>
        <w:t>ы</w:t>
      </w:r>
      <w:r w:rsidR="00B0644D" w:rsidRPr="00137A18">
        <w:rPr>
          <w:rFonts w:ascii="Liberation Serif" w:hAnsi="Liberation Serif"/>
          <w:sz w:val="28"/>
          <w:szCs w:val="28"/>
        </w:rPr>
        <w:t>, услуг</w:t>
      </w:r>
      <w:r>
        <w:rPr>
          <w:rFonts w:ascii="Liberation Serif" w:hAnsi="Liberation Serif"/>
          <w:sz w:val="28"/>
          <w:szCs w:val="28"/>
        </w:rPr>
        <w:t>и)</w:t>
      </w:r>
      <w:r w:rsidR="00923107" w:rsidRPr="00137A18">
        <w:rPr>
          <w:rFonts w:ascii="Liberation Serif" w:hAnsi="Liberation Serif"/>
          <w:sz w:val="28"/>
          <w:szCs w:val="28"/>
        </w:rPr>
        <w:t>;</w:t>
      </w:r>
    </w:p>
    <w:p w14:paraId="1030CD72" w14:textId="47E4E09B" w:rsidR="00923107" w:rsidRDefault="00F3322B" w:rsidP="00056DA8">
      <w:pPr>
        <w:pStyle w:val="a4"/>
        <w:spacing w:before="0" w:beforeAutospacing="0" w:after="0" w:afterAutospacing="0"/>
        <w:ind w:firstLine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Pr="00137A18">
        <w:rPr>
          <w:rFonts w:ascii="Liberation Serif" w:hAnsi="Liberation Serif"/>
          <w:sz w:val="28"/>
          <w:szCs w:val="28"/>
        </w:rPr>
        <w:t xml:space="preserve"> 2 401 10</w:t>
      </w:r>
      <w:r>
        <w:rPr>
          <w:rFonts w:ascii="Liberation Serif" w:hAnsi="Liberation Serif"/>
          <w:sz w:val="28"/>
          <w:szCs w:val="28"/>
        </w:rPr>
        <w:t> </w:t>
      </w:r>
      <w:r w:rsidRPr="00137A18">
        <w:rPr>
          <w:rFonts w:ascii="Liberation Serif" w:hAnsi="Liberation Serif"/>
          <w:sz w:val="28"/>
          <w:szCs w:val="28"/>
        </w:rPr>
        <w:t>199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37A18">
        <w:rPr>
          <w:rFonts w:ascii="Liberation Serif" w:hAnsi="Liberation Serif"/>
          <w:sz w:val="28"/>
          <w:szCs w:val="28"/>
        </w:rPr>
        <w:t xml:space="preserve">«Доходы </w:t>
      </w:r>
      <w:r>
        <w:rPr>
          <w:rFonts w:ascii="Liberation Serif" w:hAnsi="Liberation Serif"/>
          <w:sz w:val="28"/>
          <w:szCs w:val="28"/>
        </w:rPr>
        <w:t>текущего финансового года</w:t>
      </w:r>
      <w:r w:rsidRPr="00137A18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– </w:t>
      </w:r>
      <w:r w:rsidR="00923107" w:rsidRPr="00137A18">
        <w:rPr>
          <w:rFonts w:ascii="Liberation Serif" w:hAnsi="Liberation Serif"/>
          <w:sz w:val="28"/>
          <w:szCs w:val="28"/>
        </w:rPr>
        <w:t>стоимост</w:t>
      </w:r>
      <w:r>
        <w:rPr>
          <w:rFonts w:ascii="Liberation Serif" w:hAnsi="Liberation Serif"/>
          <w:sz w:val="28"/>
          <w:szCs w:val="28"/>
        </w:rPr>
        <w:t>ь</w:t>
      </w:r>
      <w:r w:rsidR="00923107" w:rsidRPr="00137A18">
        <w:rPr>
          <w:rFonts w:ascii="Liberation Serif" w:hAnsi="Liberation Serif"/>
          <w:sz w:val="28"/>
          <w:szCs w:val="28"/>
        </w:rPr>
        <w:t xml:space="preserve"> полученных материалов или иного имущества при демонтаже или разборке при ликвидации выводимых из эксплуатации основных средств</w:t>
      </w:r>
      <w:r w:rsidR="004C533E" w:rsidRPr="00137A18">
        <w:rPr>
          <w:rFonts w:ascii="Liberation Serif" w:hAnsi="Liberation Serif"/>
          <w:sz w:val="28"/>
          <w:szCs w:val="28"/>
        </w:rPr>
        <w:t>;</w:t>
      </w:r>
    </w:p>
    <w:p w14:paraId="0ED78E48" w14:textId="4930AFA1" w:rsidR="00EE60ED" w:rsidRPr="00137A18" w:rsidRDefault="00EE60ED" w:rsidP="00EE60ED">
      <w:pPr>
        <w:pStyle w:val="a4"/>
        <w:spacing w:before="0" w:beforeAutospacing="0" w:after="0" w:afterAutospacing="0"/>
        <w:ind w:firstLine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Pr="00137A18">
        <w:rPr>
          <w:rFonts w:ascii="Liberation Serif" w:hAnsi="Liberation Serif"/>
          <w:sz w:val="28"/>
          <w:szCs w:val="28"/>
        </w:rPr>
        <w:t xml:space="preserve"> 2 401 18 000 «Доходы финансового года, предшествующего отчетному</w:t>
      </w:r>
      <w:r>
        <w:rPr>
          <w:rFonts w:ascii="Liberation Serif" w:hAnsi="Liberation Serif"/>
          <w:sz w:val="28"/>
          <w:szCs w:val="28"/>
        </w:rPr>
        <w:t>, выявленные в отчетном году</w:t>
      </w:r>
      <w:r w:rsidRPr="00137A18">
        <w:rPr>
          <w:rFonts w:ascii="Liberation Serif" w:hAnsi="Liberation Serif"/>
          <w:sz w:val="28"/>
          <w:szCs w:val="28"/>
        </w:rPr>
        <w:t>»)</w:t>
      </w:r>
      <w:r>
        <w:rPr>
          <w:rFonts w:ascii="Liberation Serif" w:hAnsi="Liberation Serif"/>
          <w:sz w:val="28"/>
          <w:szCs w:val="28"/>
        </w:rPr>
        <w:t xml:space="preserve"> – </w:t>
      </w:r>
      <w:r w:rsidRPr="00137A18">
        <w:rPr>
          <w:rFonts w:ascii="Liberation Serif" w:hAnsi="Liberation Serif"/>
          <w:sz w:val="28"/>
          <w:szCs w:val="28"/>
        </w:rPr>
        <w:t>в виде дохода прошлых лет, выявленного в отчетном (налоговом) периоде;</w:t>
      </w:r>
    </w:p>
    <w:p w14:paraId="668BE835" w14:textId="6EF8A3F7" w:rsidR="00F3322B" w:rsidRDefault="00C4217D" w:rsidP="00C4217D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F3322B">
        <w:rPr>
          <w:rFonts w:ascii="Liberation Serif" w:hAnsi="Liberation Serif"/>
          <w:sz w:val="28"/>
          <w:szCs w:val="28"/>
        </w:rPr>
        <w:t>0</w:t>
      </w:r>
      <w:r w:rsidR="00EE60ED">
        <w:rPr>
          <w:rFonts w:ascii="Liberation Serif" w:hAnsi="Liberation Serif"/>
          <w:sz w:val="28"/>
          <w:szCs w:val="28"/>
        </w:rPr>
        <w:t> </w:t>
      </w:r>
      <w:r w:rsidR="00F3322B" w:rsidRPr="00137A18">
        <w:rPr>
          <w:rFonts w:ascii="Liberation Serif" w:hAnsi="Liberation Serif"/>
          <w:sz w:val="28"/>
          <w:szCs w:val="28"/>
        </w:rPr>
        <w:t>401</w:t>
      </w:r>
      <w:r w:rsidR="00EE60ED">
        <w:rPr>
          <w:rFonts w:ascii="Liberation Serif" w:hAnsi="Liberation Serif"/>
          <w:sz w:val="28"/>
          <w:szCs w:val="28"/>
        </w:rPr>
        <w:t xml:space="preserve"> </w:t>
      </w:r>
      <w:r w:rsidR="00F3322B" w:rsidRPr="00137A18">
        <w:rPr>
          <w:rFonts w:ascii="Liberation Serif" w:hAnsi="Liberation Serif"/>
          <w:sz w:val="28"/>
          <w:szCs w:val="28"/>
        </w:rPr>
        <w:t>10</w:t>
      </w:r>
      <w:r w:rsidR="00F3322B">
        <w:rPr>
          <w:rFonts w:ascii="Liberation Serif" w:hAnsi="Liberation Serif"/>
          <w:sz w:val="28"/>
          <w:szCs w:val="28"/>
        </w:rPr>
        <w:t xml:space="preserve"> </w:t>
      </w:r>
      <w:r w:rsidR="00F3322B" w:rsidRPr="00137A18">
        <w:rPr>
          <w:rFonts w:ascii="Liberation Serif" w:hAnsi="Liberation Serif"/>
          <w:sz w:val="28"/>
          <w:szCs w:val="28"/>
        </w:rPr>
        <w:t>150 "Безвозмездные поступления текущего характера"</w:t>
      </w:r>
      <w:r w:rsidR="00F3322B">
        <w:rPr>
          <w:rFonts w:ascii="Liberation Serif" w:hAnsi="Liberation Serif"/>
          <w:sz w:val="28"/>
          <w:szCs w:val="28"/>
        </w:rPr>
        <w:t>,</w:t>
      </w:r>
    </w:p>
    <w:p w14:paraId="72759A5A" w14:textId="44889C61" w:rsidR="004C533E" w:rsidRPr="00137A18" w:rsidRDefault="00F3322B" w:rsidP="00F3322B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137A18">
        <w:rPr>
          <w:rFonts w:ascii="Liberation Serif" w:hAnsi="Liberation Serif"/>
          <w:sz w:val="28"/>
          <w:szCs w:val="28"/>
        </w:rPr>
        <w:t>0</w:t>
      </w:r>
      <w:r w:rsidR="00EE60ED">
        <w:rPr>
          <w:rFonts w:ascii="Liberation Serif" w:hAnsi="Liberation Serif"/>
          <w:sz w:val="28"/>
          <w:szCs w:val="28"/>
        </w:rPr>
        <w:t> </w:t>
      </w:r>
      <w:r w:rsidRPr="00137A18">
        <w:rPr>
          <w:rFonts w:ascii="Liberation Serif" w:hAnsi="Liberation Serif"/>
          <w:sz w:val="28"/>
          <w:szCs w:val="28"/>
        </w:rPr>
        <w:t>401</w:t>
      </w:r>
      <w:r w:rsidR="00EE60ED">
        <w:rPr>
          <w:rFonts w:ascii="Liberation Serif" w:hAnsi="Liberation Serif"/>
          <w:sz w:val="28"/>
          <w:szCs w:val="28"/>
        </w:rPr>
        <w:t xml:space="preserve"> </w:t>
      </w:r>
      <w:r w:rsidRPr="00137A18">
        <w:rPr>
          <w:rFonts w:ascii="Liberation Serif" w:hAnsi="Liberation Serif"/>
          <w:sz w:val="28"/>
          <w:szCs w:val="28"/>
        </w:rPr>
        <w:t>10</w:t>
      </w:r>
      <w:r w:rsidR="008A2C35">
        <w:rPr>
          <w:rFonts w:ascii="Liberation Serif" w:hAnsi="Liberation Serif"/>
          <w:sz w:val="28"/>
          <w:szCs w:val="28"/>
        </w:rPr>
        <w:t xml:space="preserve"> </w:t>
      </w:r>
      <w:r w:rsidRPr="00137A18">
        <w:rPr>
          <w:rFonts w:ascii="Liberation Serif" w:hAnsi="Liberation Serif"/>
          <w:sz w:val="28"/>
          <w:szCs w:val="28"/>
        </w:rPr>
        <w:t>160 "Безвозмездные поступления капитального характера</w:t>
      </w:r>
      <w:r>
        <w:rPr>
          <w:rFonts w:ascii="Liberation Serif" w:hAnsi="Liberation Serif"/>
          <w:sz w:val="28"/>
          <w:szCs w:val="28"/>
        </w:rPr>
        <w:t>» –</w:t>
      </w:r>
      <w:r w:rsidR="004C533E" w:rsidRPr="00137A18">
        <w:rPr>
          <w:rFonts w:ascii="Liberation Serif" w:hAnsi="Liberation Serif"/>
          <w:sz w:val="28"/>
          <w:szCs w:val="28"/>
        </w:rPr>
        <w:t>имуществ</w:t>
      </w:r>
      <w:r>
        <w:rPr>
          <w:rFonts w:ascii="Liberation Serif" w:hAnsi="Liberation Serif"/>
          <w:sz w:val="28"/>
          <w:szCs w:val="28"/>
        </w:rPr>
        <w:t>о</w:t>
      </w:r>
      <w:r w:rsidR="004C533E" w:rsidRPr="00137A18">
        <w:rPr>
          <w:rFonts w:ascii="Liberation Serif" w:hAnsi="Liberation Serif"/>
          <w:sz w:val="28"/>
          <w:szCs w:val="28"/>
        </w:rPr>
        <w:t xml:space="preserve"> (в том числе денежны</w:t>
      </w:r>
      <w:r>
        <w:rPr>
          <w:rFonts w:ascii="Liberation Serif" w:hAnsi="Liberation Serif"/>
          <w:sz w:val="28"/>
          <w:szCs w:val="28"/>
        </w:rPr>
        <w:t>е</w:t>
      </w:r>
      <w:r w:rsidR="004C533E" w:rsidRPr="00137A18">
        <w:rPr>
          <w:rFonts w:ascii="Liberation Serif" w:hAnsi="Liberation Serif"/>
          <w:sz w:val="28"/>
          <w:szCs w:val="28"/>
        </w:rPr>
        <w:t xml:space="preserve"> средств</w:t>
      </w:r>
      <w:r>
        <w:rPr>
          <w:rFonts w:ascii="Liberation Serif" w:hAnsi="Liberation Serif"/>
          <w:sz w:val="28"/>
          <w:szCs w:val="28"/>
        </w:rPr>
        <w:t>а</w:t>
      </w:r>
      <w:r w:rsidR="004C533E" w:rsidRPr="00137A18">
        <w:rPr>
          <w:rFonts w:ascii="Liberation Serif" w:hAnsi="Liberation Serif"/>
          <w:sz w:val="28"/>
          <w:szCs w:val="28"/>
        </w:rPr>
        <w:t>), работ</w:t>
      </w:r>
      <w:r>
        <w:rPr>
          <w:rFonts w:ascii="Liberation Serif" w:hAnsi="Liberation Serif"/>
          <w:sz w:val="28"/>
          <w:szCs w:val="28"/>
        </w:rPr>
        <w:t>ы</w:t>
      </w:r>
      <w:r w:rsidR="004C533E" w:rsidRPr="00137A18">
        <w:rPr>
          <w:rFonts w:ascii="Liberation Serif" w:hAnsi="Liberation Serif"/>
          <w:sz w:val="28"/>
          <w:szCs w:val="28"/>
        </w:rPr>
        <w:t>, услуг</w:t>
      </w:r>
      <w:r>
        <w:rPr>
          <w:rFonts w:ascii="Liberation Serif" w:hAnsi="Liberation Serif"/>
          <w:sz w:val="28"/>
          <w:szCs w:val="28"/>
        </w:rPr>
        <w:t>и</w:t>
      </w:r>
      <w:r w:rsidR="004C533E" w:rsidRPr="00137A18">
        <w:rPr>
          <w:rFonts w:ascii="Liberation Serif" w:hAnsi="Liberation Serif"/>
          <w:sz w:val="28"/>
          <w:szCs w:val="28"/>
        </w:rPr>
        <w:t>, получен</w:t>
      </w:r>
      <w:r>
        <w:rPr>
          <w:rFonts w:ascii="Liberation Serif" w:hAnsi="Liberation Serif"/>
          <w:sz w:val="28"/>
          <w:szCs w:val="28"/>
        </w:rPr>
        <w:t>н</w:t>
      </w:r>
      <w:r w:rsidR="004C533E" w:rsidRPr="00137A18">
        <w:rPr>
          <w:rFonts w:ascii="Liberation Serif" w:hAnsi="Liberation Serif"/>
          <w:sz w:val="28"/>
          <w:szCs w:val="28"/>
        </w:rPr>
        <w:t>ы</w:t>
      </w:r>
      <w:r>
        <w:rPr>
          <w:rFonts w:ascii="Liberation Serif" w:hAnsi="Liberation Serif"/>
          <w:sz w:val="28"/>
          <w:szCs w:val="28"/>
        </w:rPr>
        <w:t>е</w:t>
      </w:r>
      <w:r w:rsidR="00C4217D">
        <w:rPr>
          <w:rFonts w:ascii="Liberation Serif" w:hAnsi="Liberation Serif"/>
          <w:sz w:val="28"/>
          <w:szCs w:val="28"/>
        </w:rPr>
        <w:t xml:space="preserve"> </w:t>
      </w:r>
      <w:r w:rsidR="004C533E" w:rsidRPr="00137A18">
        <w:rPr>
          <w:rFonts w:ascii="Liberation Serif" w:hAnsi="Liberation Serif"/>
          <w:sz w:val="28"/>
          <w:szCs w:val="28"/>
        </w:rPr>
        <w:t xml:space="preserve">в рамках </w:t>
      </w:r>
      <w:hyperlink r:id="rId8" w:history="1">
        <w:r w:rsidR="004C533E" w:rsidRPr="00137A18">
          <w:rPr>
            <w:rFonts w:ascii="Liberation Serif" w:hAnsi="Liberation Serif"/>
            <w:sz w:val="28"/>
            <w:szCs w:val="28"/>
          </w:rPr>
          <w:t>благотворительной деятельности</w:t>
        </w:r>
      </w:hyperlink>
      <w:r w:rsidR="004C533E" w:rsidRPr="00137A18">
        <w:rPr>
          <w:rFonts w:ascii="Liberation Serif" w:hAnsi="Liberation Serif"/>
          <w:sz w:val="28"/>
          <w:szCs w:val="28"/>
        </w:rPr>
        <w:t xml:space="preserve"> (в том числе в виде благотворительной помощи, пожертвований), целевы</w:t>
      </w:r>
      <w:r>
        <w:rPr>
          <w:rFonts w:ascii="Liberation Serif" w:hAnsi="Liberation Serif"/>
          <w:sz w:val="28"/>
          <w:szCs w:val="28"/>
        </w:rPr>
        <w:t>е</w:t>
      </w:r>
      <w:r w:rsidR="00C4217D">
        <w:rPr>
          <w:rFonts w:ascii="Liberation Serif" w:hAnsi="Liberation Serif"/>
          <w:sz w:val="28"/>
          <w:szCs w:val="28"/>
        </w:rPr>
        <w:t xml:space="preserve"> </w:t>
      </w:r>
      <w:r w:rsidR="004C533E" w:rsidRPr="00137A18">
        <w:rPr>
          <w:rFonts w:ascii="Liberation Serif" w:hAnsi="Liberation Serif"/>
          <w:sz w:val="28"/>
          <w:szCs w:val="28"/>
        </w:rPr>
        <w:t>поступлени</w:t>
      </w:r>
      <w:r>
        <w:rPr>
          <w:rFonts w:ascii="Liberation Serif" w:hAnsi="Liberation Serif"/>
          <w:sz w:val="28"/>
          <w:szCs w:val="28"/>
        </w:rPr>
        <w:t>я</w:t>
      </w:r>
      <w:r w:rsidR="004C533E" w:rsidRPr="00137A18">
        <w:rPr>
          <w:rFonts w:ascii="Liberation Serif" w:hAnsi="Liberation Serif"/>
          <w:sz w:val="28"/>
          <w:szCs w:val="28"/>
        </w:rPr>
        <w:t>, целево</w:t>
      </w:r>
      <w:r>
        <w:rPr>
          <w:rFonts w:ascii="Liberation Serif" w:hAnsi="Liberation Serif"/>
          <w:sz w:val="28"/>
          <w:szCs w:val="28"/>
        </w:rPr>
        <w:t>е</w:t>
      </w:r>
      <w:r w:rsidR="004C533E" w:rsidRPr="00137A18">
        <w:rPr>
          <w:rFonts w:ascii="Liberation Serif" w:hAnsi="Liberation Serif"/>
          <w:sz w:val="28"/>
          <w:szCs w:val="28"/>
        </w:rPr>
        <w:t xml:space="preserve"> финансировани</w:t>
      </w:r>
      <w:r>
        <w:rPr>
          <w:rFonts w:ascii="Liberation Serif" w:hAnsi="Liberation Serif"/>
          <w:sz w:val="28"/>
          <w:szCs w:val="28"/>
        </w:rPr>
        <w:t>е</w:t>
      </w:r>
      <w:r w:rsidR="004C533E" w:rsidRPr="00137A18">
        <w:rPr>
          <w:rFonts w:ascii="Liberation Serif" w:hAnsi="Liberation Serif"/>
          <w:sz w:val="28"/>
          <w:szCs w:val="28"/>
        </w:rPr>
        <w:t>, за исключением бюджетных средств;</w:t>
      </w:r>
    </w:p>
    <w:p w14:paraId="00690AE1" w14:textId="30F5C37F" w:rsidR="004C533E" w:rsidRPr="00137A18" w:rsidRDefault="00EE60ED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       </w:t>
      </w:r>
      <w:r w:rsidRPr="009C76FA">
        <w:rPr>
          <w:rFonts w:ascii="Liberation Serif" w:hAnsi="Liberation Serif" w:cs="Times New Roman"/>
          <w:sz w:val="28"/>
          <w:szCs w:val="28"/>
        </w:rPr>
        <w:t>0 401 10 120</w:t>
      </w:r>
      <w:r>
        <w:rPr>
          <w:rFonts w:ascii="Liberation Serif" w:hAnsi="Liberation Serif" w:cs="Times New Roman"/>
          <w:sz w:val="28"/>
          <w:szCs w:val="28"/>
        </w:rPr>
        <w:t xml:space="preserve"> «Доходы текущего финансового года» – с</w:t>
      </w:r>
      <w:r w:rsidR="004C533E" w:rsidRPr="00137A18">
        <w:rPr>
          <w:rFonts w:ascii="Liberation Serif" w:hAnsi="Liberation Serif" w:cs="Times New Roman"/>
          <w:sz w:val="28"/>
          <w:szCs w:val="28"/>
        </w:rPr>
        <w:t>умм</w:t>
      </w:r>
      <w:r>
        <w:rPr>
          <w:rFonts w:ascii="Liberation Serif" w:hAnsi="Liberation Serif" w:cs="Times New Roman"/>
          <w:sz w:val="28"/>
          <w:szCs w:val="28"/>
        </w:rPr>
        <w:t>ы</w:t>
      </w:r>
      <w:r w:rsidR="004C533E" w:rsidRPr="00137A18">
        <w:rPr>
          <w:rFonts w:ascii="Liberation Serif" w:hAnsi="Liberation Serif" w:cs="Times New Roman"/>
          <w:sz w:val="28"/>
          <w:szCs w:val="28"/>
        </w:rPr>
        <w:t xml:space="preserve"> кредиторской задолженности (обязательства перед кредиторами), списанн</w:t>
      </w:r>
      <w:r>
        <w:rPr>
          <w:rFonts w:ascii="Liberation Serif" w:hAnsi="Liberation Serif" w:cs="Times New Roman"/>
          <w:sz w:val="28"/>
          <w:szCs w:val="28"/>
        </w:rPr>
        <w:t>ые</w:t>
      </w:r>
      <w:r w:rsidR="004C533E" w:rsidRPr="00137A18">
        <w:rPr>
          <w:rFonts w:ascii="Liberation Serif" w:hAnsi="Liberation Serif" w:cs="Times New Roman"/>
          <w:sz w:val="28"/>
          <w:szCs w:val="28"/>
        </w:rPr>
        <w:t xml:space="preserve"> в связи с истечением срока исковой давности или по другим основаниям;</w:t>
      </w:r>
    </w:p>
    <w:p w14:paraId="36F1384E" w14:textId="17D7C862" w:rsidR="00B70BB4" w:rsidRPr="00137A18" w:rsidRDefault="008A2C35" w:rsidP="008A2C3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Pr="00137A18">
        <w:rPr>
          <w:rFonts w:ascii="Liberation Serif" w:hAnsi="Liberation Serif" w:cs="Times New Roman"/>
          <w:sz w:val="28"/>
          <w:szCs w:val="28"/>
        </w:rPr>
        <w:t>2 401 10 172 «Доходы по операциям с активами»</w:t>
      </w:r>
      <w:r>
        <w:rPr>
          <w:rFonts w:ascii="Liberation Serif" w:hAnsi="Liberation Serif" w:cs="Times New Roman"/>
          <w:sz w:val="28"/>
          <w:szCs w:val="28"/>
        </w:rPr>
        <w:t xml:space="preserve"> –</w:t>
      </w:r>
      <w:r w:rsidR="00B70BB4" w:rsidRPr="00137A18">
        <w:rPr>
          <w:rFonts w:ascii="Liberation Serif" w:hAnsi="Liberation Serif" w:cs="Times New Roman"/>
          <w:sz w:val="28"/>
          <w:szCs w:val="28"/>
        </w:rPr>
        <w:t xml:space="preserve"> стоимост</w:t>
      </w:r>
      <w:r w:rsidR="00EE60ED">
        <w:rPr>
          <w:rFonts w:ascii="Liberation Serif" w:hAnsi="Liberation Serif" w:cs="Times New Roman"/>
          <w:sz w:val="28"/>
          <w:szCs w:val="28"/>
        </w:rPr>
        <w:t>ь</w:t>
      </w:r>
      <w:r w:rsidR="00B70BB4" w:rsidRPr="00137A18">
        <w:rPr>
          <w:rFonts w:ascii="Liberation Serif" w:hAnsi="Liberation Serif" w:cs="Times New Roman"/>
          <w:sz w:val="28"/>
          <w:szCs w:val="28"/>
        </w:rPr>
        <w:t xml:space="preserve"> излишков материально-производственных запасов и прочего имущества, которые выявлены в результате инвентаризации.</w:t>
      </w:r>
    </w:p>
    <w:p w14:paraId="310C3CEA" w14:textId="47E41479" w:rsidR="00EE60ED" w:rsidRPr="003766E4" w:rsidRDefault="00EE60ED" w:rsidP="00AC2531">
      <w:pPr>
        <w:pStyle w:val="a4"/>
        <w:spacing w:before="0" w:beforeAutospacing="0" w:after="0" w:afterAutospacing="0"/>
        <w:ind w:firstLine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E76E37" w:rsidRPr="00137A18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О</w:t>
      </w:r>
      <w:r w:rsidRPr="003766E4">
        <w:rPr>
          <w:rFonts w:ascii="Liberation Serif" w:hAnsi="Liberation Serif"/>
          <w:sz w:val="28"/>
          <w:szCs w:val="28"/>
        </w:rPr>
        <w:t>пераци</w:t>
      </w:r>
      <w:r>
        <w:rPr>
          <w:rFonts w:ascii="Liberation Serif" w:hAnsi="Liberation Serif"/>
          <w:sz w:val="28"/>
          <w:szCs w:val="28"/>
        </w:rPr>
        <w:t>и</w:t>
      </w:r>
      <w:r w:rsidRPr="00EE60E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 уч</w:t>
      </w:r>
      <w:r w:rsidRPr="00137A18">
        <w:rPr>
          <w:rFonts w:ascii="Liberation Serif" w:hAnsi="Liberation Serif"/>
          <w:sz w:val="28"/>
          <w:szCs w:val="28"/>
        </w:rPr>
        <w:t>ет</w:t>
      </w:r>
      <w:r>
        <w:rPr>
          <w:rFonts w:ascii="Liberation Serif" w:hAnsi="Liberation Serif"/>
          <w:sz w:val="28"/>
          <w:szCs w:val="28"/>
        </w:rPr>
        <w:t>у</w:t>
      </w:r>
      <w:r w:rsidRPr="00137A18">
        <w:rPr>
          <w:rFonts w:ascii="Liberation Serif" w:hAnsi="Liberation Serif"/>
          <w:sz w:val="28"/>
          <w:szCs w:val="28"/>
        </w:rPr>
        <w:t xml:space="preserve"> доходов и расходов, полученных (произведенных) в рамках целевого финансирования и иных источников</w:t>
      </w:r>
      <w:r>
        <w:rPr>
          <w:rFonts w:ascii="Liberation Serif" w:hAnsi="Liberation Serif"/>
          <w:sz w:val="28"/>
          <w:szCs w:val="28"/>
        </w:rPr>
        <w:t>, отражаются</w:t>
      </w:r>
      <w:r w:rsidRPr="003766E4">
        <w:rPr>
          <w:rFonts w:ascii="Liberation Serif" w:hAnsi="Liberation Serif"/>
          <w:sz w:val="28"/>
          <w:szCs w:val="28"/>
        </w:rPr>
        <w:t xml:space="preserve"> на счетах </w:t>
      </w:r>
      <w:r>
        <w:rPr>
          <w:rFonts w:ascii="Liberation Serif" w:hAnsi="Liberation Serif"/>
          <w:sz w:val="28"/>
          <w:szCs w:val="28"/>
        </w:rPr>
        <w:t>бухгалтерского (</w:t>
      </w:r>
      <w:r w:rsidRPr="003766E4">
        <w:rPr>
          <w:rFonts w:ascii="Liberation Serif" w:hAnsi="Liberation Serif"/>
          <w:sz w:val="28"/>
          <w:szCs w:val="28"/>
        </w:rPr>
        <w:t>бюджетного</w:t>
      </w:r>
      <w:r>
        <w:rPr>
          <w:rFonts w:ascii="Liberation Serif" w:hAnsi="Liberation Serif"/>
          <w:sz w:val="28"/>
          <w:szCs w:val="28"/>
        </w:rPr>
        <w:t xml:space="preserve">) учета </w:t>
      </w:r>
      <w:r w:rsidRPr="00137A18">
        <w:rPr>
          <w:rFonts w:ascii="Liberation Serif" w:hAnsi="Liberation Serif"/>
          <w:sz w:val="28"/>
          <w:szCs w:val="28"/>
        </w:rPr>
        <w:t>раздельно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37A18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37A18">
        <w:rPr>
          <w:rFonts w:ascii="Liberation Serif" w:hAnsi="Liberation Serif"/>
          <w:sz w:val="28"/>
          <w:szCs w:val="28"/>
        </w:rPr>
        <w:t>использованием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37A18">
        <w:rPr>
          <w:rFonts w:ascii="Liberation Serif" w:hAnsi="Liberation Serif"/>
          <w:sz w:val="28"/>
          <w:szCs w:val="28"/>
        </w:rPr>
        <w:t xml:space="preserve">кода синтетического учета </w:t>
      </w:r>
      <w:r>
        <w:rPr>
          <w:rFonts w:ascii="Liberation Serif" w:eastAsia="Calibri" w:hAnsi="Liberation Serif"/>
          <w:iCs/>
          <w:color w:val="000000"/>
          <w:sz w:val="28"/>
          <w:szCs w:val="28"/>
          <w:shd w:val="clear" w:color="auto" w:fill="FFFFFF"/>
        </w:rPr>
        <w:t xml:space="preserve">вида деятельности и </w:t>
      </w:r>
      <w:r w:rsidRPr="003435E3">
        <w:rPr>
          <w:rFonts w:ascii="Liberation Serif" w:eastAsia="Calibri" w:hAnsi="Liberation Serif"/>
          <w:iCs/>
          <w:color w:val="000000"/>
          <w:sz w:val="28"/>
          <w:szCs w:val="28"/>
          <w:shd w:val="clear" w:color="auto" w:fill="FFFFFF"/>
        </w:rPr>
        <w:t>источника финансового обеспечения</w:t>
      </w:r>
      <w:r w:rsidR="00AC2531">
        <w:rPr>
          <w:rFonts w:ascii="Liberation Serif" w:eastAsia="Calibri" w:hAnsi="Liberation Serif"/>
          <w:iCs/>
          <w:color w:val="000000"/>
          <w:sz w:val="28"/>
          <w:szCs w:val="28"/>
          <w:shd w:val="clear" w:color="auto" w:fill="FFFFFF"/>
        </w:rPr>
        <w:t xml:space="preserve"> (п.21 Инструкции № 157н)</w:t>
      </w:r>
      <w:r w:rsidRPr="003766E4">
        <w:rPr>
          <w:rFonts w:ascii="Liberation Serif" w:hAnsi="Liberation Serif"/>
          <w:sz w:val="28"/>
          <w:szCs w:val="28"/>
        </w:rPr>
        <w:t xml:space="preserve">: </w:t>
      </w:r>
    </w:p>
    <w:p w14:paraId="491F4523" w14:textId="77777777" w:rsidR="00AC3AC0" w:rsidRPr="00137A18" w:rsidRDefault="00AC3AC0" w:rsidP="00AC3AC0">
      <w:pPr>
        <w:pStyle w:val="a6"/>
        <w:widowControl w:val="0"/>
        <w:spacing w:before="0" w:after="0"/>
        <w:ind w:firstLine="357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137A18">
        <w:rPr>
          <w:rFonts w:ascii="Liberation Serif" w:hAnsi="Liberation Serif" w:cs="Times New Roman"/>
          <w:sz w:val="28"/>
          <w:szCs w:val="28"/>
          <w:lang w:val="ru-RU"/>
        </w:rPr>
        <w:t>1 – бюджетная деятельность;</w:t>
      </w:r>
    </w:p>
    <w:p w14:paraId="4FAC3445" w14:textId="77777777" w:rsidR="00AC3AC0" w:rsidRPr="00137A18" w:rsidRDefault="00AC3AC0" w:rsidP="00AC3AC0">
      <w:pPr>
        <w:pStyle w:val="a6"/>
        <w:widowControl w:val="0"/>
        <w:spacing w:before="0" w:after="0"/>
        <w:ind w:firstLine="357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137A18">
        <w:rPr>
          <w:rFonts w:ascii="Liberation Serif" w:hAnsi="Liberation Serif" w:cs="Times New Roman"/>
          <w:sz w:val="28"/>
          <w:szCs w:val="28"/>
          <w:lang w:val="ru-RU"/>
        </w:rPr>
        <w:t>2 – приносящая доход деятельность (собственные доходы учреждения);</w:t>
      </w:r>
    </w:p>
    <w:p w14:paraId="1C5E0BC4" w14:textId="77777777" w:rsidR="00AC3AC0" w:rsidRPr="00137A18" w:rsidRDefault="00AC3AC0" w:rsidP="00AC3AC0">
      <w:pPr>
        <w:pStyle w:val="a6"/>
        <w:widowControl w:val="0"/>
        <w:spacing w:before="0" w:after="0"/>
        <w:ind w:firstLine="357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137A18">
        <w:rPr>
          <w:rFonts w:ascii="Liberation Serif" w:hAnsi="Liberation Serif" w:cs="Times New Roman"/>
          <w:sz w:val="28"/>
          <w:szCs w:val="28"/>
          <w:lang w:val="ru-RU"/>
        </w:rPr>
        <w:t>3 – средства во временном распоряжении;</w:t>
      </w:r>
    </w:p>
    <w:p w14:paraId="5EF629BB" w14:textId="77777777" w:rsidR="00AC3AC0" w:rsidRPr="00137A18" w:rsidRDefault="00AC3AC0" w:rsidP="00AC3AC0">
      <w:pPr>
        <w:pStyle w:val="a6"/>
        <w:widowControl w:val="0"/>
        <w:spacing w:before="0" w:after="0"/>
        <w:ind w:firstLine="357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137A18">
        <w:rPr>
          <w:rFonts w:ascii="Liberation Serif" w:hAnsi="Liberation Serif" w:cs="Times New Roman"/>
          <w:sz w:val="28"/>
          <w:szCs w:val="28"/>
          <w:lang w:val="ru-RU"/>
        </w:rPr>
        <w:t>4 – субсидии на выполнение государственного (муниципального) задания;</w:t>
      </w:r>
    </w:p>
    <w:p w14:paraId="24ABC85F" w14:textId="77777777" w:rsidR="00AC3AC0" w:rsidRPr="00137A18" w:rsidRDefault="00AC3AC0" w:rsidP="00AC3AC0">
      <w:pPr>
        <w:pStyle w:val="a6"/>
        <w:widowControl w:val="0"/>
        <w:spacing w:before="0" w:after="0"/>
        <w:ind w:firstLine="357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137A18">
        <w:rPr>
          <w:rFonts w:ascii="Liberation Serif" w:hAnsi="Liberation Serif" w:cs="Times New Roman"/>
          <w:sz w:val="28"/>
          <w:szCs w:val="28"/>
          <w:lang w:val="ru-RU"/>
        </w:rPr>
        <w:t>5 – субсидии на иные цели;</w:t>
      </w:r>
    </w:p>
    <w:p w14:paraId="76545927" w14:textId="59C9ACEB" w:rsidR="00E76E37" w:rsidRDefault="00AC3AC0" w:rsidP="00AC3AC0">
      <w:pPr>
        <w:pStyle w:val="a6"/>
        <w:widowControl w:val="0"/>
        <w:spacing w:before="0" w:after="0"/>
        <w:ind w:firstLine="357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137A18">
        <w:rPr>
          <w:rFonts w:ascii="Liberation Serif" w:hAnsi="Liberation Serif" w:cs="Times New Roman"/>
          <w:sz w:val="28"/>
          <w:szCs w:val="28"/>
          <w:lang w:val="ru-RU"/>
        </w:rPr>
        <w:t>7 – средства по обязательному медицинскому страхованию.</w:t>
      </w:r>
    </w:p>
    <w:p w14:paraId="67B0BCA1" w14:textId="39C068BE" w:rsidR="001D72E9" w:rsidRPr="001D72E9" w:rsidRDefault="001D72E9" w:rsidP="001D72E9">
      <w:pPr>
        <w:pStyle w:val="1"/>
        <w:rPr>
          <w:rFonts w:ascii="Liberation Serif" w:hAnsi="Liberation Serif"/>
          <w:sz w:val="28"/>
          <w:szCs w:val="28"/>
          <w:lang w:val="ru-RU"/>
        </w:rPr>
      </w:pPr>
      <w:r w:rsidRPr="001D72E9">
        <w:rPr>
          <w:rFonts w:ascii="Liberation Serif" w:eastAsia="Calibri" w:hAnsi="Liberation Serif"/>
          <w:sz w:val="28"/>
          <w:szCs w:val="28"/>
        </w:rPr>
        <w:t xml:space="preserve">Средства, получаемые учреждением от страховых организаций, осуществляющих обязательное медицинское страхование за оказание медицинских услуг застрахованным лицам, не учитываются при определении налоговой базы по налогу на прибыль на основании </w:t>
      </w:r>
      <w:r w:rsidRPr="001D72E9">
        <w:rPr>
          <w:rFonts w:ascii="Liberation Serif" w:eastAsia="Calibri" w:hAnsi="Liberation Serif"/>
          <w:sz w:val="28"/>
          <w:szCs w:val="28"/>
          <w:lang w:val="ru-RU"/>
        </w:rPr>
        <w:t>(</w:t>
      </w:r>
      <w:r w:rsidRPr="001D72E9">
        <w:rPr>
          <w:rFonts w:ascii="Liberation Serif" w:eastAsia="Calibri" w:hAnsi="Liberation Serif"/>
          <w:sz w:val="28"/>
          <w:szCs w:val="28"/>
        </w:rPr>
        <w:t>абз</w:t>
      </w:r>
      <w:r w:rsidRPr="001D72E9">
        <w:rPr>
          <w:rFonts w:ascii="Liberation Serif" w:eastAsia="Calibri" w:hAnsi="Liberation Serif"/>
          <w:sz w:val="28"/>
          <w:szCs w:val="28"/>
          <w:lang w:val="ru-RU"/>
        </w:rPr>
        <w:t>ац</w:t>
      </w:r>
      <w:r w:rsidRPr="001D72E9">
        <w:rPr>
          <w:rFonts w:ascii="Liberation Serif" w:eastAsia="Calibri" w:hAnsi="Liberation Serif"/>
          <w:sz w:val="28"/>
          <w:szCs w:val="28"/>
        </w:rPr>
        <w:t xml:space="preserve"> 18 </w:t>
      </w:r>
      <w:hyperlink r:id="rId9" w:history="1">
        <w:r w:rsidRPr="001D72E9">
          <w:rPr>
            <w:rFonts w:ascii="Liberation Serif" w:eastAsia="Calibri" w:hAnsi="Liberation Serif"/>
            <w:sz w:val="28"/>
            <w:szCs w:val="28"/>
          </w:rPr>
          <w:t>п</w:t>
        </w:r>
        <w:r w:rsidRPr="001D72E9">
          <w:rPr>
            <w:rFonts w:ascii="Liberation Serif" w:eastAsia="Calibri" w:hAnsi="Liberation Serif"/>
            <w:sz w:val="28"/>
            <w:szCs w:val="28"/>
            <w:lang w:val="ru-RU"/>
          </w:rPr>
          <w:t>одпункта</w:t>
        </w:r>
        <w:r w:rsidRPr="001D72E9">
          <w:rPr>
            <w:rFonts w:ascii="Liberation Serif" w:eastAsia="Calibri" w:hAnsi="Liberation Serif"/>
            <w:sz w:val="28"/>
            <w:szCs w:val="28"/>
          </w:rPr>
          <w:t xml:space="preserve"> 14 п</w:t>
        </w:r>
        <w:r w:rsidRPr="001D72E9">
          <w:rPr>
            <w:rFonts w:ascii="Liberation Serif" w:eastAsia="Calibri" w:hAnsi="Liberation Serif"/>
            <w:sz w:val="28"/>
            <w:szCs w:val="28"/>
            <w:lang w:val="ru-RU"/>
          </w:rPr>
          <w:t>ункта</w:t>
        </w:r>
        <w:r w:rsidRPr="001D72E9">
          <w:rPr>
            <w:rFonts w:ascii="Liberation Serif" w:eastAsia="Calibri" w:hAnsi="Liberation Serif"/>
            <w:sz w:val="28"/>
            <w:szCs w:val="28"/>
          </w:rPr>
          <w:t xml:space="preserve"> 1 ст</w:t>
        </w:r>
        <w:r w:rsidRPr="001D72E9">
          <w:rPr>
            <w:rFonts w:ascii="Liberation Serif" w:eastAsia="Calibri" w:hAnsi="Liberation Serif"/>
            <w:sz w:val="28"/>
            <w:szCs w:val="28"/>
            <w:lang w:val="ru-RU"/>
          </w:rPr>
          <w:t>атьи</w:t>
        </w:r>
        <w:r w:rsidRPr="001D72E9">
          <w:rPr>
            <w:rFonts w:ascii="Liberation Serif" w:eastAsia="Calibri" w:hAnsi="Liberation Serif"/>
            <w:sz w:val="28"/>
            <w:szCs w:val="28"/>
          </w:rPr>
          <w:t xml:space="preserve"> 251</w:t>
        </w:r>
      </w:hyperlink>
      <w:r w:rsidRPr="001D72E9">
        <w:rPr>
          <w:rFonts w:ascii="Liberation Serif" w:eastAsia="Calibri" w:hAnsi="Liberation Serif"/>
          <w:sz w:val="28"/>
          <w:szCs w:val="28"/>
        </w:rPr>
        <w:t xml:space="preserve"> НК РФ.</w:t>
      </w:r>
      <w:r w:rsidRPr="001D72E9">
        <w:rPr>
          <w:rFonts w:ascii="Liberation Serif" w:eastAsia="Calibri" w:hAnsi="Liberation Serif"/>
          <w:sz w:val="28"/>
          <w:szCs w:val="28"/>
          <w:lang w:val="ru-RU"/>
        </w:rPr>
        <w:t>)</w:t>
      </w:r>
    </w:p>
    <w:p w14:paraId="1569F474" w14:textId="257F1A6A" w:rsidR="00B92184" w:rsidRPr="00137A18" w:rsidRDefault="001D72E9" w:rsidP="00AC25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="00AC2531">
        <w:rPr>
          <w:rFonts w:ascii="Liberation Serif" w:hAnsi="Liberation Serif" w:cs="Times New Roman"/>
          <w:sz w:val="28"/>
          <w:szCs w:val="28"/>
        </w:rPr>
        <w:t>11</w:t>
      </w:r>
      <w:r w:rsidR="00B92184" w:rsidRPr="00137A18">
        <w:rPr>
          <w:rFonts w:ascii="Liberation Serif" w:hAnsi="Liberation Serif" w:cs="Times New Roman"/>
          <w:sz w:val="28"/>
          <w:szCs w:val="28"/>
        </w:rPr>
        <w:t xml:space="preserve">. </w:t>
      </w:r>
      <w:r w:rsidR="00D7323F" w:rsidRPr="00137A18">
        <w:rPr>
          <w:rFonts w:ascii="Liberation Serif" w:hAnsi="Liberation Serif" w:cs="Times New Roman"/>
          <w:sz w:val="28"/>
          <w:szCs w:val="28"/>
        </w:rPr>
        <w:t>Расходы,</w:t>
      </w:r>
      <w:r w:rsidR="00B92184" w:rsidRPr="00137A18">
        <w:rPr>
          <w:rFonts w:ascii="Liberation Serif" w:hAnsi="Liberation Serif" w:cs="Times New Roman"/>
          <w:sz w:val="28"/>
          <w:szCs w:val="28"/>
        </w:rPr>
        <w:t xml:space="preserve"> учитываемые </w:t>
      </w:r>
      <w:r w:rsidR="00D7323F" w:rsidRPr="00137A18">
        <w:rPr>
          <w:rFonts w:ascii="Liberation Serif" w:hAnsi="Liberation Serif" w:cs="Times New Roman"/>
          <w:sz w:val="28"/>
          <w:szCs w:val="28"/>
        </w:rPr>
        <w:t>при налогообложении,</w:t>
      </w:r>
      <w:r w:rsidR="00B92184" w:rsidRPr="00137A18">
        <w:rPr>
          <w:rFonts w:ascii="Liberation Serif" w:hAnsi="Liberation Serif" w:cs="Times New Roman"/>
          <w:sz w:val="28"/>
          <w:szCs w:val="28"/>
        </w:rPr>
        <w:t xml:space="preserve"> подразделяются на:</w:t>
      </w:r>
    </w:p>
    <w:p w14:paraId="07B45642" w14:textId="37DEB3F5" w:rsidR="00B92184" w:rsidRPr="00137A18" w:rsidRDefault="00B92184" w:rsidP="00B9218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 xml:space="preserve"> расходы, связанные с производством и реализацией (ст. 253 НК РФ);</w:t>
      </w:r>
    </w:p>
    <w:p w14:paraId="7DDD58F4" w14:textId="28FBA26B" w:rsidR="00B92184" w:rsidRPr="00137A18" w:rsidRDefault="00B92184" w:rsidP="00AC253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 xml:space="preserve"> внереализационные расходы (ст. 265 НК РФ).</w:t>
      </w:r>
    </w:p>
    <w:p w14:paraId="3CF6ECF9" w14:textId="77777777" w:rsidR="00AC2531" w:rsidRDefault="00D7323F" w:rsidP="00AC25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Расходы</w:t>
      </w:r>
      <w:r w:rsidR="00AC2531">
        <w:rPr>
          <w:rFonts w:ascii="Liberation Serif" w:hAnsi="Liberation Serif" w:cs="Times New Roman"/>
          <w:sz w:val="28"/>
          <w:szCs w:val="28"/>
        </w:rPr>
        <w:t>, связанные с производством и</w:t>
      </w:r>
      <w:r w:rsidR="00FD45E6" w:rsidRPr="00137A18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FD45E6" w:rsidRPr="00137A18">
        <w:rPr>
          <w:rFonts w:ascii="Liberation Serif" w:hAnsi="Liberation Serif" w:cs="Times New Roman"/>
          <w:sz w:val="28"/>
          <w:szCs w:val="28"/>
        </w:rPr>
        <w:t>реализаци</w:t>
      </w:r>
      <w:r w:rsidR="00AC2531">
        <w:rPr>
          <w:rFonts w:ascii="Liberation Serif" w:hAnsi="Liberation Serif" w:cs="Times New Roman"/>
          <w:sz w:val="28"/>
          <w:szCs w:val="28"/>
        </w:rPr>
        <w:t>ей</w:t>
      </w:r>
      <w:proofErr w:type="gramEnd"/>
      <w:r w:rsidR="00FD45E6" w:rsidRPr="00137A18">
        <w:rPr>
          <w:rFonts w:ascii="Liberation Serif" w:hAnsi="Liberation Serif" w:cs="Times New Roman"/>
          <w:sz w:val="28"/>
          <w:szCs w:val="28"/>
        </w:rPr>
        <w:t xml:space="preserve"> подразделяются на</w:t>
      </w:r>
      <w:r w:rsidR="00AC2531">
        <w:rPr>
          <w:rFonts w:ascii="Liberation Serif" w:hAnsi="Liberation Serif" w:cs="Times New Roman"/>
          <w:sz w:val="28"/>
          <w:szCs w:val="28"/>
        </w:rPr>
        <w:t>:</w:t>
      </w:r>
    </w:p>
    <w:p w14:paraId="75D86CB6" w14:textId="301B13BF" w:rsidR="00B70BB4" w:rsidRPr="00137A18" w:rsidRDefault="00C4217D" w:rsidP="00C4217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FD45E6" w:rsidRPr="00137A18">
        <w:rPr>
          <w:rFonts w:ascii="Liberation Serif" w:hAnsi="Liberation Serif" w:cs="Times New Roman"/>
          <w:sz w:val="28"/>
          <w:szCs w:val="28"/>
        </w:rPr>
        <w:t>рямые</w:t>
      </w:r>
      <w:r>
        <w:rPr>
          <w:rFonts w:ascii="Liberation Serif" w:hAnsi="Liberation Serif" w:cs="Times New Roman"/>
          <w:sz w:val="28"/>
          <w:szCs w:val="28"/>
        </w:rPr>
        <w:t xml:space="preserve"> и </w:t>
      </w:r>
      <w:r w:rsidR="00FD45E6" w:rsidRPr="00137A18">
        <w:rPr>
          <w:rFonts w:ascii="Liberation Serif" w:hAnsi="Liberation Serif" w:cs="Times New Roman"/>
          <w:sz w:val="28"/>
          <w:szCs w:val="28"/>
        </w:rPr>
        <w:t>косвенные.</w:t>
      </w:r>
    </w:p>
    <w:p w14:paraId="27E0B785" w14:textId="507B2254" w:rsidR="00FD45E6" w:rsidRPr="00137A18" w:rsidRDefault="00FD45E6" w:rsidP="00FD45E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К прямым расходам относятся:</w:t>
      </w:r>
    </w:p>
    <w:p w14:paraId="1EE0DDEA" w14:textId="55585FBE" w:rsidR="00FD45E6" w:rsidRPr="00137A18" w:rsidRDefault="00FD45E6" w:rsidP="00FD45E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материальные расходы, непосредственно направленные на оказание платных услуг, выполнение работ;</w:t>
      </w:r>
    </w:p>
    <w:p w14:paraId="35FB5526" w14:textId="0FD970BF" w:rsidR="00FD45E6" w:rsidRPr="00137A18" w:rsidRDefault="00FD45E6" w:rsidP="00FD45E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 xml:space="preserve">расходы на оплату труда персонала, непосредственно участвующего </w:t>
      </w:r>
      <w:r w:rsidR="00AC2531">
        <w:rPr>
          <w:rFonts w:ascii="Liberation Serif" w:hAnsi="Liberation Serif" w:cs="Times New Roman"/>
          <w:sz w:val="28"/>
          <w:szCs w:val="28"/>
        </w:rPr>
        <w:br/>
      </w:r>
      <w:r w:rsidRPr="00137A18">
        <w:rPr>
          <w:rFonts w:ascii="Liberation Serif" w:hAnsi="Liberation Serif" w:cs="Times New Roman"/>
          <w:sz w:val="28"/>
          <w:szCs w:val="28"/>
        </w:rPr>
        <w:t>в процессе оказания услуг;</w:t>
      </w:r>
    </w:p>
    <w:p w14:paraId="5F1A1B4D" w14:textId="280184B7" w:rsidR="00FD45E6" w:rsidRPr="00137A18" w:rsidRDefault="00FD45E6" w:rsidP="00FD45E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Hlk81771442"/>
      <w:r w:rsidRPr="00137A18">
        <w:rPr>
          <w:rFonts w:ascii="Liberation Serif" w:hAnsi="Liberation Serif" w:cs="Times New Roman"/>
          <w:sz w:val="28"/>
          <w:szCs w:val="28"/>
        </w:rPr>
        <w:t xml:space="preserve">суммы страховых взносов во внебюджетные </w:t>
      </w:r>
      <w:r w:rsidR="00D7323F" w:rsidRPr="00137A18">
        <w:rPr>
          <w:rFonts w:ascii="Liberation Serif" w:hAnsi="Liberation Serif" w:cs="Times New Roman"/>
          <w:sz w:val="28"/>
          <w:szCs w:val="28"/>
        </w:rPr>
        <w:t>фонды,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начисленные</w:t>
      </w:r>
      <w:r w:rsidR="00AC2531">
        <w:rPr>
          <w:rFonts w:ascii="Liberation Serif" w:hAnsi="Liberation Serif" w:cs="Times New Roman"/>
          <w:sz w:val="28"/>
          <w:szCs w:val="28"/>
        </w:rPr>
        <w:br/>
      </w:r>
      <w:r w:rsidRPr="00137A18">
        <w:rPr>
          <w:rFonts w:ascii="Liberation Serif" w:hAnsi="Liberation Serif" w:cs="Times New Roman"/>
          <w:sz w:val="28"/>
          <w:szCs w:val="28"/>
        </w:rPr>
        <w:t xml:space="preserve">на </w:t>
      </w:r>
      <w:r w:rsidR="00112D24" w:rsidRPr="00137A18">
        <w:rPr>
          <w:rFonts w:ascii="Liberation Serif" w:hAnsi="Liberation Serif" w:cs="Times New Roman"/>
          <w:sz w:val="28"/>
          <w:szCs w:val="28"/>
        </w:rPr>
        <w:t>оплату труда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</w:t>
      </w:r>
      <w:r w:rsidR="00D7323F" w:rsidRPr="00137A18">
        <w:rPr>
          <w:rFonts w:ascii="Liberation Serif" w:hAnsi="Liberation Serif" w:cs="Times New Roman"/>
          <w:sz w:val="28"/>
          <w:szCs w:val="28"/>
        </w:rPr>
        <w:t>персонала</w:t>
      </w:r>
      <w:bookmarkEnd w:id="0"/>
      <w:r w:rsidR="00D7323F" w:rsidRPr="00137A18">
        <w:rPr>
          <w:rFonts w:ascii="Liberation Serif" w:hAnsi="Liberation Serif" w:cs="Times New Roman"/>
          <w:sz w:val="28"/>
          <w:szCs w:val="28"/>
        </w:rPr>
        <w:t>,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участвующего в процессе оказания услуг;</w:t>
      </w:r>
    </w:p>
    <w:p w14:paraId="60D6785B" w14:textId="5D4D15E7" w:rsidR="00FD45E6" w:rsidRPr="00137A18" w:rsidRDefault="00FD45E6" w:rsidP="00FD45E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 xml:space="preserve">суммы начисленной амортизации по основным </w:t>
      </w:r>
      <w:r w:rsidR="00D7323F" w:rsidRPr="00137A18">
        <w:rPr>
          <w:rFonts w:ascii="Liberation Serif" w:hAnsi="Liberation Serif" w:cs="Times New Roman"/>
          <w:sz w:val="28"/>
          <w:szCs w:val="28"/>
        </w:rPr>
        <w:t>средствам</w:t>
      </w:r>
      <w:r w:rsidR="00032D17" w:rsidRPr="00137A18">
        <w:rPr>
          <w:rFonts w:ascii="Liberation Serif" w:hAnsi="Liberation Serif" w:cs="Times New Roman"/>
          <w:sz w:val="28"/>
          <w:szCs w:val="28"/>
        </w:rPr>
        <w:t xml:space="preserve"> </w:t>
      </w:r>
      <w:r w:rsidR="00AC2531">
        <w:rPr>
          <w:rFonts w:ascii="Liberation Serif" w:hAnsi="Liberation Serif" w:cs="Times New Roman"/>
          <w:sz w:val="28"/>
          <w:szCs w:val="28"/>
        </w:rPr>
        <w:br/>
      </w:r>
      <w:r w:rsidR="00032D17" w:rsidRPr="00137A18">
        <w:rPr>
          <w:rFonts w:ascii="Liberation Serif" w:hAnsi="Liberation Serif" w:cs="Times New Roman"/>
          <w:sz w:val="28"/>
          <w:szCs w:val="28"/>
        </w:rPr>
        <w:t xml:space="preserve">и нематериальным </w:t>
      </w:r>
      <w:r w:rsidR="00112D24" w:rsidRPr="00137A18">
        <w:rPr>
          <w:rFonts w:ascii="Liberation Serif" w:hAnsi="Liberation Serif" w:cs="Times New Roman"/>
          <w:sz w:val="28"/>
          <w:szCs w:val="28"/>
        </w:rPr>
        <w:t>активам,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непосредственно используемым в процессе оказания услуг</w:t>
      </w:r>
      <w:r w:rsidR="00D7323F" w:rsidRPr="00137A18">
        <w:rPr>
          <w:rFonts w:ascii="Liberation Serif" w:hAnsi="Liberation Serif" w:cs="Times New Roman"/>
          <w:sz w:val="28"/>
          <w:szCs w:val="28"/>
        </w:rPr>
        <w:t>;</w:t>
      </w:r>
    </w:p>
    <w:p w14:paraId="60D015BB" w14:textId="5F5D6A8F" w:rsidR="00D7323F" w:rsidRPr="00137A18" w:rsidRDefault="00D7323F" w:rsidP="00FD45E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прочие расходы, которые непосредственно связаны с оказанием платных услуг, выполнением работ.</w:t>
      </w:r>
    </w:p>
    <w:p w14:paraId="596504EB" w14:textId="714E2C50" w:rsidR="004C533E" w:rsidRPr="00137A18" w:rsidRDefault="00FD45E6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lastRenderedPageBreak/>
        <w:t xml:space="preserve">Прямые </w:t>
      </w:r>
      <w:r w:rsidR="00D7323F" w:rsidRPr="00137A18">
        <w:rPr>
          <w:rFonts w:ascii="Liberation Serif" w:hAnsi="Liberation Serif" w:cs="Times New Roman"/>
          <w:sz w:val="28"/>
          <w:szCs w:val="28"/>
        </w:rPr>
        <w:t>расходы,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осуществленные в отчетном (налоговом) </w:t>
      </w:r>
      <w:r w:rsidR="00D7323F" w:rsidRPr="00137A18">
        <w:rPr>
          <w:rFonts w:ascii="Liberation Serif" w:hAnsi="Liberation Serif" w:cs="Times New Roman"/>
          <w:sz w:val="28"/>
          <w:szCs w:val="28"/>
        </w:rPr>
        <w:t>периоде,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</w:t>
      </w:r>
      <w:r w:rsidR="00AC2531">
        <w:rPr>
          <w:rFonts w:ascii="Liberation Serif" w:hAnsi="Liberation Serif" w:cs="Times New Roman"/>
          <w:sz w:val="28"/>
          <w:szCs w:val="28"/>
        </w:rPr>
        <w:br/>
      </w:r>
      <w:r w:rsidRPr="00137A18">
        <w:rPr>
          <w:rFonts w:ascii="Liberation Serif" w:hAnsi="Liberation Serif" w:cs="Times New Roman"/>
          <w:sz w:val="28"/>
          <w:szCs w:val="28"/>
        </w:rPr>
        <w:t xml:space="preserve">в полном объеме относятся на уменьшение доходов от реализации данного отчетного (налогового) периода (п. </w:t>
      </w:r>
      <w:r w:rsidR="00D7323F" w:rsidRPr="00137A18">
        <w:rPr>
          <w:rFonts w:ascii="Liberation Serif" w:hAnsi="Liberation Serif" w:cs="Times New Roman"/>
          <w:sz w:val="28"/>
          <w:szCs w:val="28"/>
        </w:rPr>
        <w:t>2 ст. 318 НК РФ</w:t>
      </w:r>
      <w:r w:rsidRPr="00137A18">
        <w:rPr>
          <w:rFonts w:ascii="Liberation Serif" w:hAnsi="Liberation Serif" w:cs="Times New Roman"/>
          <w:sz w:val="28"/>
          <w:szCs w:val="28"/>
        </w:rPr>
        <w:t>)</w:t>
      </w:r>
      <w:r w:rsidR="00D7323F" w:rsidRPr="00137A18">
        <w:rPr>
          <w:rFonts w:ascii="Liberation Serif" w:hAnsi="Liberation Serif" w:cs="Times New Roman"/>
          <w:sz w:val="28"/>
          <w:szCs w:val="28"/>
        </w:rPr>
        <w:t>.</w:t>
      </w:r>
    </w:p>
    <w:p w14:paraId="7D527E91" w14:textId="26157A11" w:rsidR="00D7323F" w:rsidRPr="00137A18" w:rsidRDefault="00D7323F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К косвенным расходам относятся:</w:t>
      </w:r>
    </w:p>
    <w:p w14:paraId="20F89673" w14:textId="2BA6D6AC" w:rsidR="00D7323F" w:rsidRPr="00137A18" w:rsidRDefault="00D7323F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 xml:space="preserve">расходы на оплату персонала </w:t>
      </w:r>
      <w:r w:rsidR="00032D17" w:rsidRPr="00137A18">
        <w:rPr>
          <w:rFonts w:ascii="Liberation Serif" w:hAnsi="Liberation Serif" w:cs="Times New Roman"/>
          <w:sz w:val="28"/>
          <w:szCs w:val="28"/>
        </w:rPr>
        <w:t>(административно</w:t>
      </w:r>
      <w:r w:rsidRPr="00137A18">
        <w:rPr>
          <w:rFonts w:ascii="Liberation Serif" w:hAnsi="Liberation Serif" w:cs="Times New Roman"/>
          <w:sz w:val="28"/>
          <w:szCs w:val="28"/>
        </w:rPr>
        <w:t>-управленческого персонала, прочего персонала</w:t>
      </w:r>
      <w:r w:rsidR="00032D17" w:rsidRPr="00137A18">
        <w:rPr>
          <w:rFonts w:ascii="Liberation Serif" w:hAnsi="Liberation Serif" w:cs="Times New Roman"/>
          <w:sz w:val="28"/>
          <w:szCs w:val="28"/>
        </w:rPr>
        <w:t>),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не занятого непосредственно в оказании платных услуг, выполнении работ;</w:t>
      </w:r>
    </w:p>
    <w:p w14:paraId="0663D2A5" w14:textId="60B32744" w:rsidR="00032D17" w:rsidRPr="00137A18" w:rsidRDefault="00D7323F" w:rsidP="00032D1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 xml:space="preserve">суммы страховых взносов во внебюджетные фонды, </w:t>
      </w:r>
      <w:r w:rsidR="00032D17" w:rsidRPr="00137A18">
        <w:rPr>
          <w:rFonts w:ascii="Liberation Serif" w:hAnsi="Liberation Serif" w:cs="Times New Roman"/>
          <w:sz w:val="28"/>
          <w:szCs w:val="28"/>
        </w:rPr>
        <w:t>на оплату труда персонала (административно-управленческого персонала, прочего персонала), не занятого непосредственно в оказании платных услуг, выполнении работ;</w:t>
      </w:r>
    </w:p>
    <w:p w14:paraId="6A5EC1CF" w14:textId="307E3F75" w:rsidR="00032D17" w:rsidRPr="00137A18" w:rsidRDefault="00032D17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 xml:space="preserve">суммы начисленной амортизации по основным средствам и нематериальным активам, используемым в </w:t>
      </w:r>
      <w:proofErr w:type="gramStart"/>
      <w:r w:rsidR="00AC2531">
        <w:rPr>
          <w:rFonts w:ascii="Liberation Serif" w:hAnsi="Liberation Serif" w:cs="Times New Roman"/>
          <w:sz w:val="28"/>
          <w:szCs w:val="28"/>
        </w:rPr>
        <w:t>у</w:t>
      </w:r>
      <w:r w:rsidRPr="00137A18">
        <w:rPr>
          <w:rFonts w:ascii="Liberation Serif" w:hAnsi="Liberation Serif" w:cs="Times New Roman"/>
          <w:sz w:val="28"/>
          <w:szCs w:val="28"/>
        </w:rPr>
        <w:t xml:space="preserve">чреждении  </w:t>
      </w:r>
      <w:r w:rsidR="00AC2531">
        <w:rPr>
          <w:rFonts w:ascii="Liberation Serif" w:hAnsi="Liberation Serif" w:cs="Times New Roman"/>
          <w:sz w:val="28"/>
          <w:szCs w:val="28"/>
        </w:rPr>
        <w:t>без</w:t>
      </w:r>
      <w:proofErr w:type="gramEnd"/>
      <w:r w:rsidR="00AC2531">
        <w:rPr>
          <w:rFonts w:ascii="Liberation Serif" w:hAnsi="Liberation Serif" w:cs="Times New Roman"/>
          <w:sz w:val="28"/>
          <w:szCs w:val="28"/>
        </w:rPr>
        <w:t xml:space="preserve"> детализации по подразделениям</w:t>
      </w:r>
      <w:r w:rsidRPr="00137A18">
        <w:rPr>
          <w:rFonts w:ascii="Liberation Serif" w:hAnsi="Liberation Serif" w:cs="Times New Roman"/>
          <w:sz w:val="28"/>
          <w:szCs w:val="28"/>
        </w:rPr>
        <w:t>(общехозяйственные расходы);</w:t>
      </w:r>
    </w:p>
    <w:p w14:paraId="7961AA9B" w14:textId="19D15E5B" w:rsidR="00032D17" w:rsidRPr="00137A18" w:rsidRDefault="00032D17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 xml:space="preserve">прочие расходы (услуги связи, командировочные расходы, расходы на содержание нефинансовых активов, расходы на противопожарные мероприятия, расходы на охрану, услуги в области информационных </w:t>
      </w:r>
      <w:r w:rsidR="00112D24" w:rsidRPr="00137A18">
        <w:rPr>
          <w:rFonts w:ascii="Liberation Serif" w:hAnsi="Liberation Serif" w:cs="Times New Roman"/>
          <w:sz w:val="28"/>
          <w:szCs w:val="28"/>
        </w:rPr>
        <w:t>технологий,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уплата налогов (НДС, налог на имущество, транспортный налог).</w:t>
      </w:r>
    </w:p>
    <w:p w14:paraId="4371D0E2" w14:textId="68A03FEF" w:rsidR="00032D17" w:rsidRPr="00137A18" w:rsidRDefault="00032D17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Сумма косвенных расходов, осуществленных в отчетном (налоговом) периоде, в полном объеме относится к расходам текущего отчетного (налогового) периода.</w:t>
      </w:r>
    </w:p>
    <w:p w14:paraId="66C19B26" w14:textId="76F67893" w:rsidR="00032D17" w:rsidRPr="00137A18" w:rsidRDefault="00112D24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Расходы,</w:t>
      </w:r>
      <w:r w:rsidR="00032D17" w:rsidRPr="00137A18">
        <w:rPr>
          <w:rFonts w:ascii="Liberation Serif" w:hAnsi="Liberation Serif" w:cs="Times New Roman"/>
          <w:sz w:val="28"/>
          <w:szCs w:val="28"/>
        </w:rPr>
        <w:t xml:space="preserve"> произведенные за счет приносящей доход деятельности определя</w:t>
      </w:r>
      <w:r w:rsidR="00527A3D">
        <w:rPr>
          <w:rFonts w:ascii="Liberation Serif" w:hAnsi="Liberation Serif" w:cs="Times New Roman"/>
          <w:sz w:val="28"/>
          <w:szCs w:val="28"/>
        </w:rPr>
        <w:t>ются</w:t>
      </w:r>
      <w:r w:rsidR="00032D17" w:rsidRPr="00137A18">
        <w:rPr>
          <w:rFonts w:ascii="Liberation Serif" w:hAnsi="Liberation Serif" w:cs="Times New Roman"/>
          <w:sz w:val="28"/>
          <w:szCs w:val="28"/>
        </w:rPr>
        <w:t xml:space="preserve"> на основании оборотов по счет</w:t>
      </w:r>
      <w:r w:rsidR="00120539">
        <w:rPr>
          <w:rFonts w:ascii="Liberation Serif" w:hAnsi="Liberation Serif" w:cs="Times New Roman"/>
          <w:sz w:val="28"/>
          <w:szCs w:val="28"/>
        </w:rPr>
        <w:t>у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</w:t>
      </w:r>
      <w:r w:rsidR="00032D17" w:rsidRPr="00137A18">
        <w:rPr>
          <w:rFonts w:ascii="Liberation Serif" w:hAnsi="Liberation Serif" w:cs="Times New Roman"/>
          <w:sz w:val="28"/>
          <w:szCs w:val="28"/>
        </w:rPr>
        <w:t>2 109 Х</w:t>
      </w:r>
      <w:r w:rsidRPr="00137A18">
        <w:rPr>
          <w:rFonts w:ascii="Liberation Serif" w:hAnsi="Liberation Serif" w:cs="Times New Roman"/>
          <w:sz w:val="28"/>
          <w:szCs w:val="28"/>
        </w:rPr>
        <w:t>Х 000</w:t>
      </w:r>
      <w:r w:rsidR="00120539">
        <w:rPr>
          <w:rFonts w:ascii="Liberation Serif" w:hAnsi="Liberation Serif" w:cs="Times New Roman"/>
          <w:sz w:val="28"/>
          <w:szCs w:val="28"/>
        </w:rPr>
        <w:t xml:space="preserve"> «</w:t>
      </w:r>
      <w:r w:rsidR="008F6C0A" w:rsidRPr="00C4217D">
        <w:rPr>
          <w:rFonts w:ascii="Liberation Serif" w:hAnsi="Liberation Serif" w:cs="Times New Roman"/>
          <w:sz w:val="28"/>
          <w:szCs w:val="28"/>
        </w:rPr>
        <w:t>Затраты на изготовление готовой продукции, выполнение работ, услуг</w:t>
      </w:r>
      <w:r w:rsidR="00120539">
        <w:rPr>
          <w:rFonts w:ascii="Liberation Serif" w:hAnsi="Liberation Serif" w:cs="Times New Roman"/>
          <w:sz w:val="28"/>
          <w:szCs w:val="28"/>
        </w:rPr>
        <w:t>»</w:t>
      </w:r>
      <w:r w:rsidRPr="00137A18">
        <w:rPr>
          <w:rFonts w:ascii="Liberation Serif" w:hAnsi="Liberation Serif" w:cs="Times New Roman"/>
          <w:sz w:val="28"/>
          <w:szCs w:val="28"/>
        </w:rPr>
        <w:t>.</w:t>
      </w:r>
    </w:p>
    <w:p w14:paraId="5C3DB26E" w14:textId="31DEE0CC" w:rsidR="00431A16" w:rsidRPr="00137A18" w:rsidRDefault="00120539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12</w:t>
      </w:r>
      <w:r w:rsidR="00431A16" w:rsidRPr="00137A18">
        <w:rPr>
          <w:rFonts w:ascii="Liberation Serif" w:hAnsi="Liberation Serif" w:cs="Times New Roman"/>
          <w:sz w:val="28"/>
          <w:szCs w:val="28"/>
        </w:rPr>
        <w:t>. Амортизация по всем объектам амортизируемого имущества</w:t>
      </w:r>
      <w:r>
        <w:rPr>
          <w:rFonts w:ascii="Liberation Serif" w:hAnsi="Liberation Serif" w:cs="Times New Roman"/>
          <w:sz w:val="28"/>
          <w:szCs w:val="28"/>
        </w:rPr>
        <w:t xml:space="preserve"> –</w:t>
      </w:r>
      <w:r w:rsidRPr="003766E4">
        <w:rPr>
          <w:rFonts w:ascii="Liberation Serif" w:hAnsi="Liberation Serif" w:cs="Times New Roman"/>
          <w:sz w:val="28"/>
          <w:szCs w:val="28"/>
        </w:rPr>
        <w:t>нефинансовы</w:t>
      </w:r>
      <w:r>
        <w:rPr>
          <w:rFonts w:ascii="Liberation Serif" w:hAnsi="Liberation Serif" w:cs="Times New Roman"/>
          <w:sz w:val="28"/>
          <w:szCs w:val="28"/>
        </w:rPr>
        <w:t>м</w:t>
      </w:r>
      <w:r w:rsidRPr="003766E4">
        <w:rPr>
          <w:rFonts w:ascii="Liberation Serif" w:hAnsi="Liberation Serif" w:cs="Times New Roman"/>
          <w:sz w:val="28"/>
          <w:szCs w:val="28"/>
        </w:rPr>
        <w:t xml:space="preserve"> актив</w:t>
      </w:r>
      <w:r>
        <w:rPr>
          <w:rFonts w:ascii="Liberation Serif" w:hAnsi="Liberation Serif" w:cs="Times New Roman"/>
          <w:sz w:val="28"/>
          <w:szCs w:val="28"/>
        </w:rPr>
        <w:t>ам</w:t>
      </w:r>
      <w:r w:rsidRPr="003766E4">
        <w:rPr>
          <w:rFonts w:ascii="Liberation Serif" w:hAnsi="Liberation Serif" w:cs="Times New Roman"/>
          <w:sz w:val="28"/>
          <w:szCs w:val="28"/>
        </w:rPr>
        <w:t xml:space="preserve"> </w:t>
      </w:r>
      <w:r w:rsidR="00431A16" w:rsidRPr="00137A18">
        <w:rPr>
          <w:rFonts w:ascii="Liberation Serif" w:hAnsi="Liberation Serif" w:cs="Times New Roman"/>
          <w:sz w:val="28"/>
          <w:szCs w:val="28"/>
        </w:rPr>
        <w:t>(основны</w:t>
      </w:r>
      <w:r>
        <w:rPr>
          <w:rFonts w:ascii="Liberation Serif" w:hAnsi="Liberation Serif" w:cs="Times New Roman"/>
          <w:sz w:val="28"/>
          <w:szCs w:val="28"/>
        </w:rPr>
        <w:t>е</w:t>
      </w:r>
      <w:r w:rsidR="00431A16" w:rsidRPr="00137A18">
        <w:rPr>
          <w:rFonts w:ascii="Liberation Serif" w:hAnsi="Liberation Serif" w:cs="Times New Roman"/>
          <w:sz w:val="28"/>
          <w:szCs w:val="28"/>
        </w:rPr>
        <w:t xml:space="preserve"> средства, нематериальны</w:t>
      </w:r>
      <w:r>
        <w:rPr>
          <w:rFonts w:ascii="Liberation Serif" w:hAnsi="Liberation Serif" w:cs="Times New Roman"/>
          <w:sz w:val="28"/>
          <w:szCs w:val="28"/>
        </w:rPr>
        <w:t>е</w:t>
      </w:r>
      <w:r w:rsidR="00431A16" w:rsidRPr="00137A18">
        <w:rPr>
          <w:rFonts w:ascii="Liberation Serif" w:hAnsi="Liberation Serif" w:cs="Times New Roman"/>
          <w:sz w:val="28"/>
          <w:szCs w:val="28"/>
        </w:rPr>
        <w:t xml:space="preserve"> актив</w:t>
      </w:r>
      <w:r>
        <w:rPr>
          <w:rFonts w:ascii="Liberation Serif" w:hAnsi="Liberation Serif" w:cs="Times New Roman"/>
          <w:sz w:val="28"/>
          <w:szCs w:val="28"/>
        </w:rPr>
        <w:t>ы</w:t>
      </w:r>
      <w:r w:rsidR="00431A16" w:rsidRPr="00137A18">
        <w:rPr>
          <w:rFonts w:ascii="Liberation Serif" w:hAnsi="Liberation Serif" w:cs="Times New Roman"/>
          <w:sz w:val="28"/>
          <w:szCs w:val="28"/>
        </w:rPr>
        <w:t>) начисляется линейным методом (п.1,3 ст. 259 НКРФ).</w:t>
      </w:r>
    </w:p>
    <w:p w14:paraId="37A48AC4" w14:textId="7F05F422" w:rsidR="00431A16" w:rsidRPr="00137A18" w:rsidRDefault="00431A16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Сумм</w:t>
      </w:r>
      <w:r w:rsidR="00120539">
        <w:rPr>
          <w:rFonts w:ascii="Liberation Serif" w:hAnsi="Liberation Serif" w:cs="Times New Roman"/>
          <w:sz w:val="28"/>
          <w:szCs w:val="28"/>
        </w:rPr>
        <w:t>а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</w:t>
      </w:r>
      <w:r w:rsidR="0080126B" w:rsidRPr="00137A18">
        <w:rPr>
          <w:rFonts w:ascii="Liberation Serif" w:hAnsi="Liberation Serif" w:cs="Times New Roman"/>
          <w:sz w:val="28"/>
          <w:szCs w:val="28"/>
        </w:rPr>
        <w:t>амортизации,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начисленн</w:t>
      </w:r>
      <w:r w:rsidR="00120539">
        <w:rPr>
          <w:rFonts w:ascii="Liberation Serif" w:hAnsi="Liberation Serif" w:cs="Times New Roman"/>
          <w:sz w:val="28"/>
          <w:szCs w:val="28"/>
        </w:rPr>
        <w:t>ая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по </w:t>
      </w:r>
      <w:r w:rsidR="0080126B" w:rsidRPr="00137A18">
        <w:rPr>
          <w:rFonts w:ascii="Liberation Serif" w:hAnsi="Liberation Serif" w:cs="Times New Roman"/>
          <w:sz w:val="28"/>
          <w:szCs w:val="28"/>
        </w:rPr>
        <w:t>имуществу,</w:t>
      </w:r>
      <w:r w:rsidRPr="00137A18">
        <w:rPr>
          <w:rFonts w:ascii="Liberation Serif" w:hAnsi="Liberation Serif" w:cs="Times New Roman"/>
          <w:sz w:val="28"/>
          <w:szCs w:val="28"/>
        </w:rPr>
        <w:t xml:space="preserve"> приобретенному за счет средств, полученных приносящей доход деятельности и используемому для осуществления этой деятельности, относ</w:t>
      </w:r>
      <w:r w:rsidR="00120539">
        <w:rPr>
          <w:rFonts w:ascii="Liberation Serif" w:hAnsi="Liberation Serif" w:cs="Times New Roman"/>
          <w:sz w:val="28"/>
          <w:szCs w:val="28"/>
        </w:rPr>
        <w:t>и</w:t>
      </w:r>
      <w:r w:rsidRPr="00137A18">
        <w:rPr>
          <w:rFonts w:ascii="Liberation Serif" w:hAnsi="Liberation Serif" w:cs="Times New Roman"/>
          <w:sz w:val="28"/>
          <w:szCs w:val="28"/>
        </w:rPr>
        <w:t>тся на расходы для целей налогообложения.</w:t>
      </w:r>
    </w:p>
    <w:p w14:paraId="5FAA3317" w14:textId="5B80B92E" w:rsidR="00474603" w:rsidRDefault="00120539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13</w:t>
      </w:r>
      <w:r w:rsidR="0080126B" w:rsidRPr="00137A18">
        <w:rPr>
          <w:rFonts w:ascii="Liberation Serif" w:hAnsi="Liberation Serif" w:cs="Times New Roman"/>
          <w:sz w:val="28"/>
          <w:szCs w:val="28"/>
        </w:rPr>
        <w:t>. Срок</w:t>
      </w:r>
      <w:r w:rsidR="00474603" w:rsidRPr="00137A18">
        <w:rPr>
          <w:rFonts w:ascii="Liberation Serif" w:hAnsi="Liberation Serif" w:cs="Times New Roman"/>
          <w:sz w:val="28"/>
          <w:szCs w:val="28"/>
        </w:rPr>
        <w:t xml:space="preserve"> полезного использования основных средств определяется по</w:t>
      </w:r>
      <w:r w:rsidRPr="003766E4">
        <w:rPr>
          <w:rFonts w:ascii="Liberation Serif" w:hAnsi="Liberation Serif" w:cs="Times New Roman"/>
          <w:sz w:val="28"/>
          <w:szCs w:val="28"/>
        </w:rPr>
        <w:t xml:space="preserve"> наибольшему сроку, установленному Постановлением Правительства Российской Федерации от 01.01.2002 № 1 «О </w:t>
      </w:r>
      <w:r w:rsidR="004A5571">
        <w:rPr>
          <w:rFonts w:ascii="Liberation Serif" w:hAnsi="Liberation Serif" w:cs="Times New Roman"/>
          <w:sz w:val="28"/>
          <w:szCs w:val="28"/>
        </w:rPr>
        <w:t>к</w:t>
      </w:r>
      <w:r w:rsidRPr="003766E4">
        <w:rPr>
          <w:rFonts w:ascii="Liberation Serif" w:hAnsi="Liberation Serif" w:cs="Times New Roman"/>
          <w:sz w:val="28"/>
          <w:szCs w:val="28"/>
        </w:rPr>
        <w:t>лассификации основных средств, включаемых в амортизационные группы</w:t>
      </w:r>
      <w:r>
        <w:rPr>
          <w:rFonts w:ascii="Liberation Serif" w:hAnsi="Liberation Serif" w:cs="Times New Roman"/>
          <w:sz w:val="28"/>
          <w:szCs w:val="28"/>
        </w:rPr>
        <w:t>».</w:t>
      </w:r>
    </w:p>
    <w:p w14:paraId="272666B1" w14:textId="3D3AF6C2" w:rsidR="00D73825" w:rsidRPr="00137A18" w:rsidRDefault="00A87244" w:rsidP="00D73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14</w:t>
      </w:r>
      <w:r w:rsidR="00474603" w:rsidRPr="00137A18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73825" w:rsidRPr="00137A18">
        <w:rPr>
          <w:rFonts w:ascii="Liberation Serif" w:hAnsi="Liberation Serif" w:cs="Times New Roman"/>
          <w:sz w:val="28"/>
          <w:szCs w:val="28"/>
        </w:rPr>
        <w:t xml:space="preserve">В стоимость материалов, используемых в деятельности </w:t>
      </w:r>
      <w:r w:rsidRPr="002A2B31">
        <w:rPr>
          <w:rFonts w:ascii="Liberation Serif" w:eastAsia="Liberation Serif" w:hAnsi="Liberation Serif" w:cs="Liberation Serif"/>
          <w:sz w:val="28"/>
          <w:szCs w:val="28"/>
        </w:rPr>
        <w:t>ГАУЗ СО «ГКБ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2A2B31">
        <w:rPr>
          <w:rFonts w:ascii="Liberation Serif" w:eastAsia="Liberation Serif" w:hAnsi="Liberation Serif" w:cs="Liberation Serif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2A2B31">
        <w:rPr>
          <w:rFonts w:ascii="Liberation Serif" w:eastAsia="Liberation Serif" w:hAnsi="Liberation Serif" w:cs="Liberation Serif"/>
          <w:sz w:val="28"/>
          <w:szCs w:val="28"/>
        </w:rPr>
        <w:t>40»</w:t>
      </w:r>
      <w:r w:rsidR="00D73825" w:rsidRPr="00137A18">
        <w:rPr>
          <w:rFonts w:ascii="Liberation Serif" w:hAnsi="Liberation Serif" w:cs="Times New Roman"/>
          <w:sz w:val="28"/>
          <w:szCs w:val="28"/>
        </w:rPr>
        <w:t>, включа</w:t>
      </w:r>
      <w:r>
        <w:rPr>
          <w:rFonts w:ascii="Liberation Serif" w:hAnsi="Liberation Serif" w:cs="Times New Roman"/>
          <w:sz w:val="28"/>
          <w:szCs w:val="28"/>
        </w:rPr>
        <w:t>ю</w:t>
      </w:r>
      <w:r w:rsidR="00D73825" w:rsidRPr="00137A18">
        <w:rPr>
          <w:rFonts w:ascii="Liberation Serif" w:hAnsi="Liberation Serif" w:cs="Times New Roman"/>
          <w:sz w:val="28"/>
          <w:szCs w:val="28"/>
        </w:rPr>
        <w:t xml:space="preserve">тся суммы, </w:t>
      </w:r>
      <w:r>
        <w:rPr>
          <w:rFonts w:ascii="Liberation Serif" w:hAnsi="Liberation Serif" w:cs="Times New Roman"/>
          <w:sz w:val="28"/>
          <w:szCs w:val="28"/>
        </w:rPr>
        <w:t xml:space="preserve">перечисленные </w:t>
      </w:r>
      <w:r w:rsidRPr="00137A18">
        <w:rPr>
          <w:rFonts w:ascii="Liberation Serif" w:hAnsi="Liberation Serif" w:cs="Times New Roman"/>
          <w:sz w:val="28"/>
          <w:szCs w:val="28"/>
        </w:rPr>
        <w:t>поставщику (продавцу)</w:t>
      </w:r>
      <w:r>
        <w:rPr>
          <w:rFonts w:ascii="Liberation Serif" w:hAnsi="Liberation Serif" w:cs="Times New Roman"/>
          <w:sz w:val="28"/>
          <w:szCs w:val="28"/>
        </w:rPr>
        <w:br/>
        <w:t>согласно</w:t>
      </w:r>
      <w:r w:rsidR="00D73825" w:rsidRPr="00137A1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условиям </w:t>
      </w:r>
      <w:r w:rsidR="00D73825" w:rsidRPr="00137A18">
        <w:rPr>
          <w:rFonts w:ascii="Liberation Serif" w:hAnsi="Liberation Serif" w:cs="Times New Roman"/>
          <w:sz w:val="28"/>
          <w:szCs w:val="28"/>
        </w:rPr>
        <w:t>договор</w:t>
      </w:r>
      <w:r>
        <w:rPr>
          <w:rFonts w:ascii="Liberation Serif" w:hAnsi="Liberation Serif" w:cs="Times New Roman"/>
          <w:sz w:val="28"/>
          <w:szCs w:val="28"/>
        </w:rPr>
        <w:t>ов:</w:t>
      </w:r>
    </w:p>
    <w:p w14:paraId="7283AEEB" w14:textId="77777777" w:rsidR="00396BFE" w:rsidRDefault="00D73825" w:rsidP="00396B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за информационные и консультационные услуги, связанные с приобретением материальных ценностей;</w:t>
      </w:r>
    </w:p>
    <w:p w14:paraId="00930D2F" w14:textId="77777777" w:rsidR="00396BFE" w:rsidRDefault="00D73825" w:rsidP="00396B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таможенные пошлины и иные платежи, связанные с приобретением материальных запасов;</w:t>
      </w:r>
    </w:p>
    <w:p w14:paraId="4BCAEE7D" w14:textId="7B0D1A84" w:rsidR="00396BFE" w:rsidRDefault="00D73825" w:rsidP="00396B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lastRenderedPageBreak/>
        <w:t>вознаграждения, уплачиваемые посреднической организации, через которую приобретены материальные запасы;</w:t>
      </w:r>
    </w:p>
    <w:p w14:paraId="3109F142" w14:textId="77777777" w:rsidR="00396BFE" w:rsidRDefault="00396BFE" w:rsidP="00396B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суммы, уплачиваемые за доведение материальных запасов до состояния, в котором они пригодны к использованию в запланированных целях (подработка, сортировка, фасовка и улучшение технических характеристик полученных запасов, не</w:t>
      </w:r>
      <w:r>
        <w:rPr>
          <w:rFonts w:ascii="Liberation Serif" w:hAnsi="Liberation Serif" w:cs="Times New Roman"/>
          <w:sz w:val="28"/>
          <w:szCs w:val="28"/>
        </w:rPr>
        <w:t xml:space="preserve"> связанных с их использованием);</w:t>
      </w:r>
    </w:p>
    <w:p w14:paraId="6B7DF0B4" w14:textId="74D1D3F0" w:rsidR="00396BFE" w:rsidRDefault="00D73825" w:rsidP="00396B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>за заготовку и доставку материальных запасов до места их использования, включая страхование доставки (вместе - расходы по доставке)</w:t>
      </w:r>
      <w:r w:rsidR="00396BFE">
        <w:rPr>
          <w:rFonts w:ascii="Liberation Serif" w:hAnsi="Liberation Serif" w:cs="Times New Roman"/>
          <w:sz w:val="28"/>
          <w:szCs w:val="28"/>
        </w:rPr>
        <w:t>;</w:t>
      </w:r>
    </w:p>
    <w:p w14:paraId="546643EF" w14:textId="77777777" w:rsidR="00396BFE" w:rsidRPr="00137A18" w:rsidRDefault="00396BFE" w:rsidP="00396B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</w:t>
      </w:r>
      <w:r w:rsidRPr="00137A18">
        <w:rPr>
          <w:rFonts w:ascii="Liberation Serif" w:hAnsi="Liberation Serif" w:cs="Times New Roman"/>
          <w:sz w:val="28"/>
          <w:szCs w:val="28"/>
        </w:rPr>
        <w:t>ные платежи, непосредственно связанные с приобретением материальных запасов.</w:t>
      </w:r>
    </w:p>
    <w:p w14:paraId="245CCFCD" w14:textId="30BC8D28" w:rsidR="00396BFE" w:rsidRDefault="00D73825" w:rsidP="00396B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 w:rsidRPr="00137A18">
        <w:rPr>
          <w:rFonts w:ascii="Liberation Serif" w:hAnsi="Liberation Serif" w:cs="Times New Roman"/>
          <w:sz w:val="28"/>
          <w:szCs w:val="28"/>
        </w:rPr>
        <w:t xml:space="preserve"> Если в сопроводительном документе поставщика указано несколько наименований материальных запасов, то расходы по их доставке (в рамках договора поставки) распределяются пропорционально стоимости каждого наименования материального запаса в их общей стоимости</w:t>
      </w:r>
      <w:r w:rsidR="00396BFE">
        <w:rPr>
          <w:rFonts w:ascii="Liberation Serif" w:hAnsi="Liberation Serif" w:cs="Times New Roman"/>
          <w:sz w:val="28"/>
          <w:szCs w:val="28"/>
        </w:rPr>
        <w:t>.</w:t>
      </w:r>
    </w:p>
    <w:p w14:paraId="53A320C9" w14:textId="3EFB9A6F" w:rsidR="00D73825" w:rsidRPr="00137A18" w:rsidRDefault="00396BFE" w:rsidP="00FD5A3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15</w:t>
      </w:r>
      <w:r w:rsidR="00D73825" w:rsidRPr="00137A18">
        <w:rPr>
          <w:rFonts w:ascii="Liberation Serif" w:hAnsi="Liberation Serif" w:cs="Times New Roman"/>
          <w:sz w:val="28"/>
          <w:szCs w:val="28"/>
        </w:rPr>
        <w:t xml:space="preserve">. </w:t>
      </w:r>
      <w:r w:rsidR="004E557F">
        <w:rPr>
          <w:rFonts w:ascii="Liberation Serif" w:hAnsi="Liberation Serif" w:cs="Times New Roman"/>
          <w:sz w:val="28"/>
          <w:szCs w:val="28"/>
        </w:rPr>
        <w:t>Выбытие (отпуск)</w:t>
      </w:r>
      <w:r w:rsidR="004E557F" w:rsidRPr="003766E4">
        <w:rPr>
          <w:rFonts w:ascii="Liberation Serif" w:hAnsi="Liberation Serif" w:cs="Times New Roman"/>
          <w:sz w:val="28"/>
          <w:szCs w:val="28"/>
        </w:rPr>
        <w:t xml:space="preserve"> материальных запасов </w:t>
      </w:r>
      <w:r w:rsidR="004E557F">
        <w:rPr>
          <w:rFonts w:ascii="Liberation Serif" w:hAnsi="Liberation Serif" w:cs="Times New Roman"/>
          <w:sz w:val="28"/>
          <w:szCs w:val="28"/>
        </w:rPr>
        <w:t xml:space="preserve">на расходы учреждения </w:t>
      </w:r>
      <w:r w:rsidR="004E557F" w:rsidRPr="003766E4">
        <w:rPr>
          <w:rFonts w:ascii="Liberation Serif" w:hAnsi="Liberation Serif" w:cs="Times New Roman"/>
          <w:sz w:val="28"/>
          <w:szCs w:val="28"/>
        </w:rPr>
        <w:t xml:space="preserve">производится </w:t>
      </w:r>
      <w:r w:rsidR="00D73825" w:rsidRPr="00137A18">
        <w:rPr>
          <w:rFonts w:ascii="Liberation Serif" w:hAnsi="Liberation Serif" w:cs="Times New Roman"/>
          <w:sz w:val="28"/>
          <w:szCs w:val="28"/>
        </w:rPr>
        <w:t>по фактической стоимости каждой единицы, либо по средней фактической стоимости.</w:t>
      </w:r>
    </w:p>
    <w:p w14:paraId="3E79E453" w14:textId="18928E2B" w:rsidR="00D7323F" w:rsidRPr="00137A18" w:rsidRDefault="00396BFE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16</w:t>
      </w:r>
      <w:r w:rsidR="00FD5A31" w:rsidRPr="00137A18">
        <w:rPr>
          <w:rFonts w:ascii="Liberation Serif" w:hAnsi="Liberation Serif" w:cs="Times New Roman"/>
          <w:sz w:val="28"/>
          <w:szCs w:val="28"/>
        </w:rPr>
        <w:t>. Учет операций по приобретению и списанию материалов осуществляется на соответствующих счетах</w:t>
      </w:r>
      <w:r w:rsidR="004E557F">
        <w:rPr>
          <w:rFonts w:ascii="Liberation Serif" w:hAnsi="Liberation Serif" w:cs="Times New Roman"/>
          <w:sz w:val="28"/>
          <w:szCs w:val="28"/>
        </w:rPr>
        <w:t xml:space="preserve"> аналитического учета</w:t>
      </w:r>
      <w:r w:rsidR="00FD5A31" w:rsidRPr="00137A18">
        <w:rPr>
          <w:rFonts w:ascii="Liberation Serif" w:hAnsi="Liberation Serif" w:cs="Times New Roman"/>
          <w:sz w:val="28"/>
          <w:szCs w:val="28"/>
        </w:rPr>
        <w:t xml:space="preserve"> счет</w:t>
      </w:r>
      <w:r w:rsidR="004E557F">
        <w:rPr>
          <w:rFonts w:ascii="Liberation Serif" w:hAnsi="Liberation Serif" w:cs="Times New Roman"/>
          <w:sz w:val="28"/>
          <w:szCs w:val="28"/>
        </w:rPr>
        <w:t>а</w:t>
      </w:r>
      <w:r w:rsidR="004E557F">
        <w:rPr>
          <w:rFonts w:ascii="Liberation Serif" w:hAnsi="Liberation Serif" w:cs="Times New Roman"/>
          <w:sz w:val="28"/>
          <w:szCs w:val="28"/>
        </w:rPr>
        <w:br/>
      </w:r>
      <w:r w:rsidR="00FD5A31" w:rsidRPr="00137A18">
        <w:rPr>
          <w:rFonts w:ascii="Liberation Serif" w:hAnsi="Liberation Serif" w:cs="Times New Roman"/>
          <w:sz w:val="28"/>
          <w:szCs w:val="28"/>
        </w:rPr>
        <w:t xml:space="preserve">2 105 00 000 «Материальные запасы» в порядке, определенном </w:t>
      </w:r>
      <w:r w:rsidR="00013B42">
        <w:rPr>
          <w:rFonts w:ascii="Liberation Serif" w:hAnsi="Liberation Serif" w:cs="Times New Roman"/>
          <w:sz w:val="28"/>
          <w:szCs w:val="28"/>
        </w:rPr>
        <w:t xml:space="preserve">учетной политикой </w:t>
      </w:r>
      <w:r w:rsidR="00FD5A31" w:rsidRPr="00137A18">
        <w:rPr>
          <w:rFonts w:ascii="Liberation Serif" w:hAnsi="Liberation Serif" w:cs="Times New Roman"/>
          <w:sz w:val="28"/>
          <w:szCs w:val="28"/>
        </w:rPr>
        <w:t>для целей бухгалтерского учета.</w:t>
      </w:r>
    </w:p>
    <w:p w14:paraId="76A5A309" w14:textId="4B6C77BF" w:rsidR="00D7323F" w:rsidRPr="00137A18" w:rsidRDefault="00D7323F" w:rsidP="004C533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Liberation Serif" w:hAnsi="Liberation Serif" w:cs="Times New Roman"/>
          <w:sz w:val="28"/>
          <w:szCs w:val="28"/>
        </w:rPr>
      </w:pPr>
    </w:p>
    <w:p w14:paraId="143535B0" w14:textId="780AC107" w:rsidR="00CB1E4D" w:rsidRPr="00CB1E4D" w:rsidRDefault="00CB1E4D" w:rsidP="00CB1E4D">
      <w:pPr>
        <w:pStyle w:val="Compact"/>
        <w:widowControl w:val="0"/>
        <w:spacing w:before="0"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B1E4D">
        <w:rPr>
          <w:rFonts w:ascii="Liberation Serif" w:hAnsi="Liberation Serif" w:cs="Times New Roman"/>
          <w:sz w:val="28"/>
          <w:szCs w:val="28"/>
          <w:lang w:val="ru-RU"/>
        </w:rPr>
        <w:t>РАЗДЕЛ 4</w:t>
      </w:r>
    </w:p>
    <w:p w14:paraId="6177DED1" w14:textId="167B67DA" w:rsidR="00265528" w:rsidRPr="00CB1E4D" w:rsidRDefault="00CB1E4D" w:rsidP="00CB1E4D">
      <w:pPr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B1E4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НАЛОГ НА ДОБАВЛЕННУЮ СТОИМОСТЬ</w:t>
      </w:r>
    </w:p>
    <w:p w14:paraId="174BCE9E" w14:textId="77777777" w:rsidR="00CB1E4D" w:rsidRPr="00CB1E4D" w:rsidRDefault="00CB1E4D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BB33AC" w14:textId="0E078C9B" w:rsidR="00265528" w:rsidRPr="00137A18" w:rsidRDefault="00CB1E4D" w:rsidP="00C4217D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Объектом налогообложения </w:t>
      </w:r>
      <w:r w:rsidR="005A7B7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налогом на добавленную стоимость (далее –НДС)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7B70">
        <w:rPr>
          <w:rFonts w:ascii="Liberation Serif" w:eastAsia="Times New Roman" w:hAnsi="Liberation Serif" w:cs="Times New Roman"/>
          <w:sz w:val="28"/>
          <w:szCs w:val="28"/>
          <w:lang w:eastAsia="ru-RU"/>
        </w:rPr>
        <w:t>являются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операции, перечисленные</w:t>
      </w:r>
      <w:r w:rsidR="005A7B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hyperlink r:id="rId10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с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т.</w:t>
        </w:r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146 НК РФ</w:t>
        </w:r>
      </w:hyperlink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иным 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видам деятельности</w:t>
      </w:r>
      <w:r w:rsid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7B7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объекты перечислены в</w:t>
      </w:r>
      <w:r w:rsid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</w:t>
      </w:r>
      <w:r w:rsidR="005A7B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ункте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16 Устава ГАУЗ СО «ГКБ №40».</w:t>
      </w:r>
    </w:p>
    <w:p w14:paraId="6932ACAF" w14:textId="77777777" w:rsidR="00C4217D" w:rsidRDefault="00265528" w:rsidP="00C4217D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является объектом обложения НДС выполнение работ (оказание услуг) в рамках государственного (муниципального) задания, источником финансового обеспечения которого являются субсиди</w:t>
      </w:r>
      <w:r w:rsidR="004B50AD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</w:t>
      </w:r>
      <w:r w:rsidR="004B50AD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соответствующего бюджета бюджетной системы РФ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proofErr w:type="spellStart"/>
      <w:r w:rsidR="004A5571">
        <w:fldChar w:fldCharType="begin"/>
      </w:r>
      <w:r w:rsidR="004A5571">
        <w:instrText xml:space="preserve"> HYPERLINK "http://docs.cntd.ru/document/901765862" </w:instrText>
      </w:r>
      <w:r w:rsidR="004A5571">
        <w:fldChar w:fldCharType="separate"/>
      </w:r>
      <w:r w:rsidRPr="005A7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пп</w:t>
      </w:r>
      <w:proofErr w:type="spellEnd"/>
      <w:r w:rsidR="007B2280" w:rsidRPr="005A7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.</w:t>
      </w:r>
      <w:r w:rsidRPr="005A7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4</w:t>
      </w:r>
      <w:r w:rsidR="007B2280" w:rsidRPr="005A7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.</w:t>
      </w:r>
      <w:r w:rsidRPr="005A7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1 п</w:t>
      </w:r>
      <w:r w:rsidR="007B2280" w:rsidRPr="005A7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.</w:t>
      </w:r>
      <w:r w:rsidRPr="005A7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2 ст</w:t>
      </w:r>
      <w:r w:rsidR="007B2280" w:rsidRPr="005A7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.</w:t>
      </w:r>
      <w:r w:rsidRPr="005A7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146</w:t>
      </w:r>
      <w:r w:rsidR="00C4217D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</w:t>
      </w:r>
      <w:r w:rsidRPr="005A7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НК РФ</w:t>
      </w:r>
      <w:r w:rsidR="004A5571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fldChar w:fldCharType="end"/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6E6450C6" w14:textId="2883F3F4" w:rsidR="00265528" w:rsidRPr="00137A18" w:rsidRDefault="00CB1E4D" w:rsidP="00C4217D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18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. Не подлежат налогообложению следующие виды деятельности:</w:t>
      </w:r>
    </w:p>
    <w:p w14:paraId="4504149E" w14:textId="7F3BAD78" w:rsidR="000844CE" w:rsidRPr="000844CE" w:rsidRDefault="005A7B70" w:rsidP="000844CE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844CE" w:rsidRPr="00084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медицинских услуг (основание: пп.2 п.2 ст. 149 НК РФ);</w:t>
      </w:r>
    </w:p>
    <w:p w14:paraId="3A12BFEE" w14:textId="2F7AE1E9" w:rsidR="00265528" w:rsidRPr="00137A18" w:rsidRDefault="005A7B70" w:rsidP="00CB1E4D">
      <w:pPr>
        <w:spacing w:after="0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компенсация сотрудниками стоимости продуктов питания, приобретаемых учреждением для приготовления обедов (основание: пп.5 п.2 ст. 149 НК РФ);</w:t>
      </w:r>
    </w:p>
    <w:p w14:paraId="07D6F4B2" w14:textId="1839714D" w:rsidR="00265528" w:rsidRPr="00137A18" w:rsidRDefault="005A7B70" w:rsidP="00CB1E4D">
      <w:pPr>
        <w:spacing w:after="0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суммы, полученные учреждением, не связанные с оплатой реализуемых товаров:</w:t>
      </w:r>
    </w:p>
    <w:p w14:paraId="5C75F2D4" w14:textId="1C2D4DAC" w:rsidR="00265528" w:rsidRPr="00137A18" w:rsidRDefault="005A7B70" w:rsidP="005A7B70">
      <w:pPr>
        <w:pStyle w:val="a5"/>
        <w:spacing w:after="0" w:line="240" w:lineRule="auto"/>
        <w:ind w:left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пожертвовани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14:paraId="33F1A8A0" w14:textId="1F530D1E" w:rsidR="00265528" w:rsidRPr="00137A18" w:rsidRDefault="005A7B70" w:rsidP="005A7B70">
      <w:pPr>
        <w:pStyle w:val="a5"/>
        <w:spacing w:after="0" w:line="240" w:lineRule="auto"/>
        <w:ind w:left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    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штраф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пени, неусто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йки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невыполнение условий договоров;</w:t>
      </w:r>
    </w:p>
    <w:p w14:paraId="58DED465" w14:textId="502AEF45" w:rsidR="00265528" w:rsidRPr="00137A18" w:rsidRDefault="005A7B70" w:rsidP="004A5571">
      <w:pPr>
        <w:pStyle w:val="a5"/>
        <w:spacing w:after="0" w:line="240" w:lineRule="auto"/>
        <w:ind w:left="0"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компенсации коммунальных ра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сходов и расходов на содержание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имущества.</w:t>
      </w:r>
    </w:p>
    <w:p w14:paraId="41D9DAF2" w14:textId="1A2A0CD3" w:rsidR="00265528" w:rsidRPr="00137A18" w:rsidRDefault="00265528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доходов от реализации металлолома</w:t>
      </w:r>
      <w:r w:rsidR="00802CAE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макулатуры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НДС начисляет и уплачивает покупатель.</w:t>
      </w:r>
    </w:p>
    <w:p w14:paraId="5DB14C15" w14:textId="5A3ABD90" w:rsidR="00265528" w:rsidRPr="00137A18" w:rsidRDefault="00CB1E4D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19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Суммы НДС по товарам (работам, услугам), в том числе основным средствам и нематериальным </w:t>
      </w:r>
      <w:r w:rsidR="00565461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активам,</w:t>
      </w:r>
      <w:r w:rsidR="005F1C5B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приобретаемым </w:t>
      </w:r>
      <w:r w:rsidR="00565461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целью</w:t>
      </w:r>
      <w:r w:rsidR="005F1C5B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осуществления видов </w:t>
      </w:r>
      <w:r w:rsidR="00565461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деятельности,</w:t>
      </w:r>
      <w:r w:rsidR="005F1C5B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облагаемых </w:t>
      </w:r>
      <w:r w:rsidR="00565461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НДС, учитываются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их стоимости.</w:t>
      </w:r>
    </w:p>
    <w:p w14:paraId="107471E7" w14:textId="1A871F06" w:rsidR="005F1C5B" w:rsidRPr="00137A18" w:rsidRDefault="00CB1E4D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20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Книга продаж ведется методом сплошной регистрации выписанных и принятых к учету счетов-фактур.</w:t>
      </w:r>
    </w:p>
    <w:p w14:paraId="070CEA65" w14:textId="77777777" w:rsidR="005A7B70" w:rsidRDefault="00CB1E4D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5F1C5B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. Нумерация счетов-фактур осуществляется в порядке возрастания номеров</w:t>
      </w:r>
      <w:r w:rsidR="005A7B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F1C5B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A7B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F1C5B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целом</w:t>
      </w:r>
      <w:r w:rsidR="005A7B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F1C5B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</w:t>
      </w:r>
      <w:r w:rsidR="005A7B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</w:t>
      </w:r>
      <w:r w:rsidR="005F1C5B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чреждению.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</w:p>
    <w:p w14:paraId="787263C3" w14:textId="1588E92E" w:rsidR="00265528" w:rsidRPr="00137A18" w:rsidRDefault="00CB1E4D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Учреждение ведет раздельный учет облагаемых и не облагаемых НДС операций в следующем порядке.</w:t>
      </w:r>
    </w:p>
    <w:p w14:paraId="576A386F" w14:textId="77777777" w:rsidR="00265528" w:rsidRPr="00137A18" w:rsidRDefault="00265528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03D943" w14:textId="792FD668" w:rsidR="00265528" w:rsidRPr="00137A18" w:rsidRDefault="00265528" w:rsidP="00C4217D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правильного распределения сумм входного НДС между различными видами деятельности учреждение ведет раздельный учет:</w:t>
      </w:r>
    </w:p>
    <w:p w14:paraId="2BB29823" w14:textId="73E6F6F7" w:rsidR="00265528" w:rsidRPr="00137A18" w:rsidRDefault="00565461" w:rsidP="00C4217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операций, облагаемых НДС;</w:t>
      </w:r>
    </w:p>
    <w:p w14:paraId="7D834469" w14:textId="330F67C3" w:rsidR="00265528" w:rsidRPr="00137A18" w:rsidRDefault="00565461" w:rsidP="00C4217D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операций, освобожденных от налогообложения (включая операции, которые не являются объектом обложения НДС) в соответствии со </w:t>
      </w:r>
      <w:hyperlink r:id="rId11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ст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146</w:t>
        </w:r>
      </w:hyperlink>
      <w:r w:rsidR="007B2280" w:rsidRPr="00137A18">
        <w:rPr>
          <w:rStyle w:val="a3"/>
          <w:rFonts w:ascii="Liberation Serif" w:hAnsi="Liberation Serif" w:cs="Times New Roman"/>
          <w:color w:val="auto"/>
          <w:sz w:val="28"/>
          <w:szCs w:val="28"/>
        </w:rPr>
        <w:t>,</w:t>
      </w:r>
      <w:r w:rsidR="00802CAE" w:rsidRPr="00137A18">
        <w:rPr>
          <w:rStyle w:val="a3"/>
          <w:rFonts w:ascii="Liberation Serif" w:hAnsi="Liberation Serif" w:cs="Times New Roman"/>
          <w:color w:val="auto"/>
          <w:sz w:val="28"/>
          <w:szCs w:val="28"/>
        </w:rPr>
        <w:t xml:space="preserve"> </w:t>
      </w:r>
      <w:hyperlink r:id="rId12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149 НК РФ</w:t>
        </w:r>
      </w:hyperlink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(основание: </w:t>
      </w:r>
      <w:hyperlink r:id="rId13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п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4 ст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="00802CAE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</w:t>
        </w:r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149 НК РФ</w:t>
        </w:r>
      </w:hyperlink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2FE47E36" w14:textId="77777777" w:rsidR="00265528" w:rsidRPr="00137A18" w:rsidRDefault="00265528" w:rsidP="00CB1E4D">
      <w:pPr>
        <w:spacing w:after="0" w:line="240" w:lineRule="auto"/>
        <w:ind w:left="708"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76BFD86" w14:textId="30D6E461" w:rsidR="00265528" w:rsidRPr="00CB1E4D" w:rsidRDefault="00CB1E4D" w:rsidP="00CB1E4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B1E4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14:paraId="3F041FED" w14:textId="7F34C589" w:rsidR="00CB1E4D" w:rsidRDefault="00CB1E4D" w:rsidP="00CB1E4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B1E4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ТРАНСПОРТНЫЙ НАЛОГ</w:t>
      </w:r>
    </w:p>
    <w:p w14:paraId="268B093D" w14:textId="77777777" w:rsidR="00CB1E4D" w:rsidRPr="00137A18" w:rsidRDefault="00CB1E4D" w:rsidP="002655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4E9EB00" w14:textId="3D4EDFC6" w:rsidR="00265528" w:rsidRPr="00137A18" w:rsidRDefault="00CB1E4D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Налогооблагаемая база </w:t>
      </w:r>
      <w:r w:rsidR="00565461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определя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ется исходя из наличия всех транспортных средств, зарегистрированных как имущество </w:t>
      </w:r>
      <w:r w:rsidR="006B77D5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чреждения (основание: </w:t>
      </w:r>
      <w:hyperlink r:id="rId14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гл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28 НК РФ</w:t>
        </w:r>
      </w:hyperlink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, региональный Закон "О транспортном налоге", закон Свердловской области от 29.11.2002 г. № 43-ОЗ «Об установлении и введении в действие транспортного налога на территории Свердловской области»).</w:t>
      </w:r>
    </w:p>
    <w:p w14:paraId="7CE9395C" w14:textId="40E0F8A1" w:rsidR="00265528" w:rsidRPr="00137A18" w:rsidRDefault="00265528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CB1E4D">
        <w:rPr>
          <w:rFonts w:ascii="Liberation Serif" w:eastAsia="Times New Roman" w:hAnsi="Liberation Serif" w:cs="Times New Roman"/>
          <w:sz w:val="28"/>
          <w:szCs w:val="28"/>
          <w:lang w:eastAsia="ru-RU"/>
        </w:rPr>
        <w:t>24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. Для целей</w:t>
      </w:r>
      <w:r w:rsid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Положения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103D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4.1.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транспортные средства, находящиеся на ремонте и подлежащие списанию, до момента снятия транспортного средства с учета или исключения из государственного реестра в соответствии с законодательством РФ</w:t>
      </w:r>
      <w:r w:rsidR="000E103D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включаются в налогооблагаемую базу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1A4A80E0" w14:textId="77777777" w:rsidR="00265528" w:rsidRPr="00137A18" w:rsidRDefault="00265528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73ECDFE" w14:textId="2AC2F130" w:rsidR="00265528" w:rsidRPr="000844CE" w:rsidRDefault="000844CE" w:rsidP="000844CE">
      <w:pPr>
        <w:spacing w:after="0" w:line="240" w:lineRule="auto"/>
        <w:ind w:firstLine="3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6</w:t>
      </w:r>
    </w:p>
    <w:p w14:paraId="7F716116" w14:textId="6DB1FCB6" w:rsidR="00265528" w:rsidRPr="000844CE" w:rsidRDefault="000844CE" w:rsidP="000844CE">
      <w:pPr>
        <w:spacing w:after="0" w:line="240" w:lineRule="auto"/>
        <w:ind w:firstLine="3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НАЛОГ НА ИМУЩЕСТВО ОРГАНИЗАЦИЙ</w:t>
      </w:r>
    </w:p>
    <w:p w14:paraId="6038C5A8" w14:textId="77777777" w:rsidR="000844CE" w:rsidRPr="00137A18" w:rsidRDefault="000844CE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BA684B3" w14:textId="035F8839" w:rsidR="00265528" w:rsidRPr="00137A18" w:rsidRDefault="00CB1E4D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Налогооблагаемая база по налогу на имущество </w:t>
      </w:r>
      <w:r w:rsidR="00112D24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признается недвижимое имущество , учитываемое на балансе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15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ст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374</w:t>
        </w:r>
      </w:hyperlink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hyperlink r:id="rId16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375 НК РФ</w:t>
        </w:r>
      </w:hyperlink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(основание: </w:t>
      </w:r>
      <w:hyperlink r:id="rId17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гл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30 НК РФ</w:t>
        </w:r>
      </w:hyperlink>
      <w:r w:rsidR="00265528" w:rsidRPr="00137A18">
        <w:rPr>
          <w:rStyle w:val="a3"/>
          <w:rFonts w:ascii="Liberation Serif" w:hAnsi="Liberation Serif" w:cs="Times New Roman"/>
          <w:color w:val="auto"/>
          <w:sz w:val="28"/>
          <w:szCs w:val="28"/>
        </w:rPr>
        <w:t>, закон Свердловской области от 27.11.2003 г. № 35-ОЗ «Об установлении на территории Свердловской области налога на имущество организаций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2CBC29EC" w14:textId="2148C524" w:rsidR="00112D24" w:rsidRPr="00137A18" w:rsidRDefault="00112D24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признается объектом налогообложения движимое имущество, принятое с 1 января 2013 года на учет в качестве основных средств (пп.8 п.7 ст. 374 НКРФ).</w:t>
      </w:r>
    </w:p>
    <w:p w14:paraId="7E3D9CAB" w14:textId="5218A0D2" w:rsidR="00265528" w:rsidRPr="00137A18" w:rsidRDefault="00265528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CB1E4D"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Налоговая ставка применяется в соответствии с законодательством </w:t>
      </w:r>
      <w:r w:rsidR="00AF2BDE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субъекта РФ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(основание: </w:t>
      </w:r>
      <w:hyperlink r:id="rId18" w:history="1">
        <w:r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ст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3</w:t>
        </w:r>
        <w:r w:rsidR="00AF2BDE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80</w:t>
        </w:r>
        <w:r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НК РФ</w:t>
        </w:r>
      </w:hyperlink>
      <w:r w:rsidRPr="00137A18">
        <w:rPr>
          <w:rStyle w:val="a3"/>
          <w:rFonts w:ascii="Liberation Serif" w:hAnsi="Liberation Serif" w:cs="Times New Roman"/>
          <w:color w:val="auto"/>
          <w:sz w:val="28"/>
          <w:szCs w:val="28"/>
        </w:rPr>
        <w:t>, закон Свердловской области от 27.11.2003 г. № 35-ОЗ «Об установлении на территории Свердловской области налога на имущество организаций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6E156ABC" w14:textId="77777777" w:rsidR="0080422A" w:rsidRDefault="00265528" w:rsidP="0080422A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CB1E4D"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Налог и авансовые платежи по налогу на имущество уплачиваются в </w:t>
      </w:r>
      <w:r w:rsidR="00AF2BDE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областной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бюджет в порядке и сроки, предусмотренные </w:t>
      </w:r>
      <w:hyperlink r:id="rId19" w:history="1">
        <w:r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ст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383 НК РФ</w:t>
        </w:r>
      </w:hyperlink>
      <w:r w:rsidRPr="00137A18">
        <w:rPr>
          <w:rStyle w:val="a3"/>
          <w:rFonts w:ascii="Liberation Serif" w:hAnsi="Liberation Serif" w:cs="Times New Roman"/>
          <w:color w:val="auto"/>
          <w:sz w:val="28"/>
          <w:szCs w:val="28"/>
        </w:rPr>
        <w:t>, законом Свердловской области от 27.11.2003 г. № 35-ОЗ «Об установлении на территории Свердловской области налога на имущество организаций)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245047A5" w14:textId="46ACB16C" w:rsidR="00CC615A" w:rsidRPr="00137A18" w:rsidRDefault="00CC615A" w:rsidP="0080422A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C61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Налоговые декларации по итогам налогового периода представляются не позднее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Pr="00CC61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марта года, следующего за истекшим налоговым периодом.</w:t>
      </w:r>
    </w:p>
    <w:p w14:paraId="2FE8AFAF" w14:textId="77777777" w:rsidR="00DC59A1" w:rsidRPr="00137A18" w:rsidRDefault="00265528" w:rsidP="00CB1E4D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14:paraId="30369774" w14:textId="50031B0A" w:rsidR="00265528" w:rsidRPr="000844CE" w:rsidRDefault="000844CE" w:rsidP="002655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7</w:t>
      </w:r>
    </w:p>
    <w:p w14:paraId="22313EA7" w14:textId="4B94492B" w:rsidR="000844CE" w:rsidRPr="000844CE" w:rsidRDefault="000844CE" w:rsidP="002655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ЗЕМЕЛЬНЫЙ НАЛОГ</w:t>
      </w:r>
    </w:p>
    <w:p w14:paraId="395D0453" w14:textId="77777777" w:rsidR="00265528" w:rsidRPr="00137A18" w:rsidRDefault="00265528" w:rsidP="000844CE">
      <w:pPr>
        <w:spacing w:after="0" w:line="240" w:lineRule="auto"/>
        <w:ind w:firstLine="357"/>
        <w:jc w:val="both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07BAD0F" w14:textId="370150C6" w:rsidR="00265528" w:rsidRPr="00137A18" w:rsidRDefault="000844CE" w:rsidP="000844CE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Налогооблагаемая база по земельному налогу формируется согласно </w:t>
      </w:r>
      <w:hyperlink r:id="rId20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ст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389</w:t>
        </w:r>
      </w:hyperlink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hyperlink r:id="rId21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390</w:t>
        </w:r>
      </w:hyperlink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hyperlink r:id="rId22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391 НК РФ</w:t>
        </w:r>
      </w:hyperlink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(основание: </w:t>
      </w:r>
      <w:hyperlink r:id="rId23" w:history="1"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гл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="00265528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31 НК РФ</w:t>
        </w:r>
      </w:hyperlink>
      <w:r w:rsidR="00265528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63AAE82C" w14:textId="1FACD62B" w:rsidR="00265528" w:rsidRPr="00137A18" w:rsidRDefault="00265528" w:rsidP="000844CE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29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Налоговая ставка применяется в соответствии с местным законодательством согласно </w:t>
      </w:r>
      <w:hyperlink r:id="rId24" w:history="1">
        <w:r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ст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394 НК РФ</w:t>
        </w:r>
      </w:hyperlink>
      <w:r w:rsidRPr="00137A18">
        <w:rPr>
          <w:rStyle w:val="a3"/>
          <w:rFonts w:ascii="Liberation Serif" w:hAnsi="Liberation Serif" w:cs="Times New Roman"/>
          <w:color w:val="auto"/>
          <w:sz w:val="28"/>
          <w:szCs w:val="28"/>
        </w:rPr>
        <w:t>, решению Екатеринбургской городской Думы от 22.11.2005 г. № 14/3 «Об установлении и введении в действие земельного налога на территории муниципального образования «город Екатеринбург»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E99C404" w14:textId="5AB146E3" w:rsidR="00265528" w:rsidRDefault="00265528" w:rsidP="000844CE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844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30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Налог и авансовые платежи по земельному налогу уплачиваются в местный бюджет по местонахождению </w:t>
      </w:r>
      <w:r w:rsidR="00AF2BDE"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порядке и сроки, предусмотренные </w:t>
      </w:r>
      <w:hyperlink r:id="rId25" w:history="1">
        <w:r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ст</w:t>
        </w:r>
        <w:r w:rsidR="007B2280"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Pr="00137A18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 xml:space="preserve"> 396 НК РФ</w:t>
        </w:r>
      </w:hyperlink>
      <w:r w:rsidRPr="00137A18">
        <w:rPr>
          <w:rStyle w:val="a3"/>
          <w:rFonts w:ascii="Liberation Serif" w:hAnsi="Liberation Serif" w:cs="Times New Roman"/>
          <w:color w:val="auto"/>
          <w:sz w:val="28"/>
          <w:szCs w:val="28"/>
        </w:rPr>
        <w:t>, решением Екатеринбургской городской Думы от 22.11.2005 г. № 14/3 «Об установлении и введении в действие земельного налога на территории муниципального образования «город Екатеринбург»</w:t>
      </w:r>
      <w:r w:rsidRPr="00137A1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DF94961" w14:textId="3F81030D" w:rsidR="00383383" w:rsidRDefault="00383383" w:rsidP="000844CE">
      <w:pPr>
        <w:spacing w:after="0" w:line="240" w:lineRule="auto"/>
        <w:ind w:firstLine="3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5EEA61" w14:textId="002EF188" w:rsidR="00383383" w:rsidRDefault="00383383" w:rsidP="00383383">
      <w:pPr>
        <w:spacing w:after="0" w:line="240" w:lineRule="auto"/>
        <w:ind w:firstLine="3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8</w:t>
      </w:r>
    </w:p>
    <w:p w14:paraId="23F4ABB3" w14:textId="51B42A67" w:rsidR="00383383" w:rsidRPr="00137A18" w:rsidRDefault="00383383" w:rsidP="00383383">
      <w:pPr>
        <w:spacing w:after="0" w:line="240" w:lineRule="auto"/>
        <w:ind w:firstLine="3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ОТЧЕТНОСТЬ В ИФНС</w:t>
      </w:r>
    </w:p>
    <w:p w14:paraId="5C0193BC" w14:textId="1AE0B82B" w:rsidR="00265528" w:rsidRDefault="00265528" w:rsidP="00265528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AF43BAC" w14:textId="63FF4629" w:rsidR="00383383" w:rsidRPr="009B26D8" w:rsidRDefault="00383383" w:rsidP="00383383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8338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31.  </w:t>
      </w:r>
      <w:r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Налоговые регистры за отчетный период формируются на основании Инструкции о порядке составления, представления годовой, квартальной бухгалтерской отчетности государственных (муниципальных) бюджетных учреждений, утвержденной Приказом Минфина России от 25.03.2011 № 33н, ГАУЗ СО «ГКБ № 40» представляет годовую бухгалтерскую отчетность в налоговую инспекцию по месту учета в составе:</w:t>
      </w:r>
    </w:p>
    <w:p w14:paraId="46A1FE04" w14:textId="6532D135" w:rsidR="00383383" w:rsidRPr="00383383" w:rsidRDefault="00383383" w:rsidP="009B26D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833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баланс государственного (муниципального) учреждения </w:t>
      </w:r>
      <w:r w:rsid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383383">
        <w:rPr>
          <w:rFonts w:ascii="Liberation Serif" w:eastAsia="Times New Roman" w:hAnsi="Liberation Serif" w:cs="Times New Roman"/>
          <w:sz w:val="28"/>
          <w:szCs w:val="28"/>
          <w:lang w:eastAsia="ru-RU"/>
        </w:rPr>
        <w:t>(ф. 0503730);</w:t>
      </w:r>
    </w:p>
    <w:p w14:paraId="4F9AB2B3" w14:textId="77777777" w:rsidR="00383383" w:rsidRPr="00383383" w:rsidRDefault="00383383" w:rsidP="0038338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83383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отчет об исполнении учреждением Плана его финансово-хозяйственной деятельности (ф. 0503737) (в разрезе видов финансового обеспечения (деятельности);</w:t>
      </w:r>
    </w:p>
    <w:p w14:paraId="7CC64F4C" w14:textId="77777777" w:rsidR="00383383" w:rsidRPr="00383383" w:rsidRDefault="00383383" w:rsidP="00383383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83383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отчет о финансовых результатах деятельности учреждения</w:t>
      </w:r>
      <w:r w:rsidRPr="003833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(ф. 0503721);</w:t>
      </w:r>
    </w:p>
    <w:p w14:paraId="5EDD0161" w14:textId="77777777" w:rsidR="00383383" w:rsidRPr="00383383" w:rsidRDefault="00383383" w:rsidP="00383383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83383">
        <w:rPr>
          <w:rFonts w:ascii="Liberation Serif" w:eastAsia="Times New Roman" w:hAnsi="Liberation Serif" w:cs="Times New Roman"/>
          <w:sz w:val="28"/>
          <w:szCs w:val="28"/>
          <w:lang w:eastAsia="ru-RU"/>
        </w:rPr>
        <w:t>4) сведения по дебиторской и кредиторской задолженности учреждения (ф. 0503769) (в разрезе видов финансового обеспечения (деятельности);</w:t>
      </w:r>
    </w:p>
    <w:p w14:paraId="3A0611B4" w14:textId="26C3EEAB" w:rsidR="00383383" w:rsidRPr="009B26D8" w:rsidRDefault="00383383" w:rsidP="00383383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сведения об остатках денежных средств учреждения (ф. 0503779) </w:t>
      </w:r>
      <w:r w:rsidR="00BF4AE6"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(в разрезе деятельности с целевыми средствами, деятельности по оказанию услуг (работ), по средствам во временном распоряжении);</w:t>
      </w:r>
    </w:p>
    <w:p w14:paraId="77D62401" w14:textId="6C84A89F" w:rsidR="00383383" w:rsidRPr="009B26D8" w:rsidRDefault="00383383" w:rsidP="00383383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0503130). </w:t>
      </w:r>
    </w:p>
    <w:p w14:paraId="3845C7CF" w14:textId="680F2757" w:rsidR="00FC549E" w:rsidRPr="009B26D8" w:rsidRDefault="00FC549E" w:rsidP="00383383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86517F6" w14:textId="1CEA6C75" w:rsidR="00FC549E" w:rsidRPr="009B26D8" w:rsidRDefault="00FC549E" w:rsidP="00FC549E">
      <w:pPr>
        <w:spacing w:after="0" w:line="240" w:lineRule="auto"/>
        <w:ind w:firstLine="709"/>
        <w:jc w:val="center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РАДЕЛ 9</w:t>
      </w:r>
    </w:p>
    <w:p w14:paraId="684F81A5" w14:textId="560D1DF4" w:rsidR="00FC549E" w:rsidRPr="009B26D8" w:rsidRDefault="00FC549E" w:rsidP="00FC549E">
      <w:pPr>
        <w:spacing w:after="0" w:line="240" w:lineRule="auto"/>
        <w:ind w:firstLine="709"/>
        <w:jc w:val="center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СТРАХОВЫЕ ВЗНОСЫ</w:t>
      </w:r>
    </w:p>
    <w:p w14:paraId="50430E4E" w14:textId="3788990F" w:rsidR="00FC549E" w:rsidRPr="009B26D8" w:rsidRDefault="00FC549E" w:rsidP="00FC549E">
      <w:pPr>
        <w:spacing w:after="0" w:line="240" w:lineRule="auto"/>
        <w:ind w:firstLine="709"/>
        <w:jc w:val="center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2B0424C" w14:textId="4755C898" w:rsidR="00FC549E" w:rsidRPr="00FC549E" w:rsidRDefault="00FC549E" w:rsidP="00FC549E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C549E">
        <w:rPr>
          <w:rFonts w:ascii="Liberation Serif" w:eastAsia="Times New Roman" w:hAnsi="Liberation Serif" w:cs="Times New Roman"/>
          <w:sz w:val="28"/>
          <w:szCs w:val="28"/>
          <w:lang w:eastAsia="ru-RU"/>
        </w:rPr>
        <w:t>32.</w:t>
      </w:r>
      <w:r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 (карточка учета сумм начисленных выплат и иных вознаграждений и сумм начисленных страховых взносов за 2023 год) </w:t>
      </w:r>
      <w:r w:rsidRPr="00FC549E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proofErr w:type="spellStart"/>
      <w:r w:rsidR="004A5571">
        <w:fldChar w:fldCharType="begin"/>
      </w:r>
      <w:r w:rsidR="004A5571">
        <w:instrText xml:space="preserve"> HYPERLINK "consultantplus://offline/ref=6B302410F99CA5D09EF5145A54CE37B6D08340297220B4F020A3D7E6F2801A7C2D315E18FE57156F417F391449EE38832CBB45760AA9o361G" \</w:instrText>
      </w:r>
      <w:r w:rsidR="004A5571">
        <w:instrText xml:space="preserve">h </w:instrText>
      </w:r>
      <w:r w:rsidR="004A5571">
        <w:fldChar w:fldCharType="separate"/>
      </w:r>
      <w:r w:rsidRPr="00FC549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пп</w:t>
      </w:r>
      <w:proofErr w:type="spellEnd"/>
      <w:r w:rsidRPr="00FC549E">
        <w:rPr>
          <w:rFonts w:ascii="Liberation Serif" w:eastAsia="Times New Roman" w:hAnsi="Liberation Serif" w:cs="Times New Roman"/>
          <w:sz w:val="28"/>
          <w:szCs w:val="28"/>
          <w:lang w:eastAsia="ru-RU"/>
        </w:rPr>
        <w:t>. 2 п. 3.4 ст. 23</w:t>
      </w:r>
      <w:r w:rsidR="004A5571">
        <w:rPr>
          <w:rFonts w:ascii="Liberation Serif" w:eastAsia="Times New Roman" w:hAnsi="Liberation Serif" w:cs="Times New Roman"/>
          <w:sz w:val="28"/>
          <w:szCs w:val="28"/>
          <w:lang w:eastAsia="ru-RU"/>
        </w:rPr>
        <w:fldChar w:fldCharType="end"/>
      </w:r>
      <w:r w:rsidRPr="00FC54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hyperlink r:id="rId26">
        <w:r w:rsidRPr="00FC549E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п. 4 ст. 431</w:t>
        </w:r>
      </w:hyperlink>
      <w:r w:rsidRPr="00FC54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НК РФ)</w:t>
      </w:r>
      <w:r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D30E25F" w14:textId="35B88AE2" w:rsidR="00FC549E" w:rsidRDefault="00FC549E" w:rsidP="00FC549E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33</w:t>
      </w:r>
      <w:r w:rsidRPr="00FC549E">
        <w:rPr>
          <w:rFonts w:ascii="Liberation Serif" w:eastAsia="Times New Roman" w:hAnsi="Liberation Serif" w:cs="Times New Roman"/>
          <w:sz w:val="28"/>
          <w:szCs w:val="28"/>
          <w:lang w:eastAsia="ru-RU"/>
        </w:rPr>
        <w:t>. Учет начислений страховых взносов по обязательному социальному страхованию от несчастных случаев на производстве и профессиональных заболеваний ведется в карточках учета</w:t>
      </w:r>
      <w:r w:rsidR="009B26D8"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(карточка индивидуального учета начислений страховых взносов</w:t>
      </w:r>
      <w:r w:rsid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B26D8"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</w:t>
      </w:r>
      <w:r w:rsid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B26D8"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обязательному социальному страхованию</w:t>
      </w:r>
      <w:r w:rsid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B26D8"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несчастных случаев</w:t>
      </w:r>
      <w:r w:rsid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B26D8"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9B26D8" w:rsidRP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производстве и профессиональных заболеваний</w:t>
      </w:r>
      <w:r w:rsid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) (</w:t>
      </w:r>
      <w:proofErr w:type="spellStart"/>
      <w:r w:rsidR="004A5571">
        <w:fldChar w:fldCharType="begin"/>
      </w:r>
      <w:r w:rsidR="004A5571">
        <w:instrText xml:space="preserve"> HYPERLINK "consultantplus://offline/ref=6B302410F99CA5D09EF5145A54CE37B6D0834B2F7224B4F020A3D7E6F2801A7C2D315E19F5541830446A284C45ED249D2AA3597408oA68G" \h </w:instrText>
      </w:r>
      <w:r w:rsidR="004A5571">
        <w:fldChar w:fldCharType="separate"/>
      </w:r>
      <w:r w:rsidRPr="00FC549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пп</w:t>
      </w:r>
      <w:proofErr w:type="spellEnd"/>
      <w:r w:rsidRPr="00FC549E">
        <w:rPr>
          <w:rFonts w:ascii="Liberation Serif" w:eastAsia="Times New Roman" w:hAnsi="Liberation Serif" w:cs="Times New Roman"/>
          <w:sz w:val="28"/>
          <w:szCs w:val="28"/>
          <w:lang w:eastAsia="ru-RU"/>
        </w:rPr>
        <w:t>. 17 п. 2 ст. 17</w:t>
      </w:r>
      <w:r w:rsidR="004A5571">
        <w:rPr>
          <w:rFonts w:ascii="Liberation Serif" w:eastAsia="Times New Roman" w:hAnsi="Liberation Serif" w:cs="Times New Roman"/>
          <w:sz w:val="28"/>
          <w:szCs w:val="28"/>
          <w:lang w:eastAsia="ru-RU"/>
        </w:rPr>
        <w:fldChar w:fldCharType="end"/>
      </w:r>
      <w:r w:rsidRPr="00FC54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Федерального закона от 24.07.1998 N 125-ФЗ)</w:t>
      </w:r>
      <w:r w:rsidR="009B26D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7692DA0" w14:textId="77777777" w:rsidR="00B0253D" w:rsidRPr="00B0253D" w:rsidRDefault="00B0253D" w:rsidP="00B0253D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34. </w:t>
      </w:r>
      <w:r w:rsidRPr="00B025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Расчетным периодом признается календарный год (ст. 423 НК РФ).</w:t>
      </w:r>
    </w:p>
    <w:p w14:paraId="59083761" w14:textId="77777777" w:rsidR="00B0253D" w:rsidRPr="00B0253D" w:rsidRDefault="00B0253D" w:rsidP="00B0253D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0253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Отчетными периодами являются I квартал, полугодие, девять месяцев календарного года.</w:t>
      </w:r>
    </w:p>
    <w:p w14:paraId="03B4CAA9" w14:textId="2B415F6D" w:rsidR="00B0253D" w:rsidRPr="00FC549E" w:rsidRDefault="00B0253D" w:rsidP="00B0253D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025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Размеры тарифов страховых взносов установлены в ст. 425 НК РФ, согласно которой тариф страховых взносов представляет собой величину взносов на единицу измерения базы для их исчисления, если иное не предусмотрено гл. 34 НК РФ.</w:t>
      </w:r>
    </w:p>
    <w:p w14:paraId="0E649C4F" w14:textId="5769579D" w:rsidR="00FC549E" w:rsidRPr="00FC549E" w:rsidRDefault="00FC549E" w:rsidP="00FC549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Liberation Serif"/>
          <w:sz w:val="28"/>
          <w:szCs w:val="28"/>
        </w:rPr>
      </w:pPr>
    </w:p>
    <w:p w14:paraId="438D7BAC" w14:textId="77777777" w:rsidR="00265528" w:rsidRPr="00137A18" w:rsidRDefault="00265528" w:rsidP="00265528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14:paraId="25CE504D" w14:textId="77777777" w:rsidR="00265528" w:rsidRPr="00137A18" w:rsidRDefault="00265528" w:rsidP="00265528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sectPr w:rsidR="00265528" w:rsidRPr="0013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ED85" w14:textId="77777777" w:rsidR="00543F6D" w:rsidRDefault="00543F6D" w:rsidP="00543F6D">
      <w:pPr>
        <w:spacing w:after="0" w:line="240" w:lineRule="auto"/>
      </w:pPr>
      <w:r>
        <w:separator/>
      </w:r>
    </w:p>
  </w:endnote>
  <w:endnote w:type="continuationSeparator" w:id="0">
    <w:p w14:paraId="6B42F72F" w14:textId="77777777" w:rsidR="00543F6D" w:rsidRDefault="00543F6D" w:rsidP="0054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Lib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2A17" w14:textId="77777777" w:rsidR="00543F6D" w:rsidRDefault="00543F6D" w:rsidP="00543F6D">
      <w:pPr>
        <w:spacing w:after="0" w:line="240" w:lineRule="auto"/>
      </w:pPr>
      <w:r>
        <w:separator/>
      </w:r>
    </w:p>
  </w:footnote>
  <w:footnote w:type="continuationSeparator" w:id="0">
    <w:p w14:paraId="24992F06" w14:textId="77777777" w:rsidR="00543F6D" w:rsidRDefault="00543F6D" w:rsidP="0054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22404"/>
    <w:multiLevelType w:val="hybridMultilevel"/>
    <w:tmpl w:val="3F367AF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7E3A3D9E"/>
    <w:multiLevelType w:val="multilevel"/>
    <w:tmpl w:val="E970EA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28"/>
    <w:rsid w:val="000001B8"/>
    <w:rsid w:val="00013B42"/>
    <w:rsid w:val="00032D17"/>
    <w:rsid w:val="000506D2"/>
    <w:rsid w:val="00056DA8"/>
    <w:rsid w:val="000844CE"/>
    <w:rsid w:val="00095E36"/>
    <w:rsid w:val="000E103D"/>
    <w:rsid w:val="00112D24"/>
    <w:rsid w:val="00120539"/>
    <w:rsid w:val="00137A18"/>
    <w:rsid w:val="0016747A"/>
    <w:rsid w:val="001D72E9"/>
    <w:rsid w:val="00225691"/>
    <w:rsid w:val="00265528"/>
    <w:rsid w:val="002B1B69"/>
    <w:rsid w:val="00383383"/>
    <w:rsid w:val="00396BFE"/>
    <w:rsid w:val="00431A16"/>
    <w:rsid w:val="00474603"/>
    <w:rsid w:val="004A5571"/>
    <w:rsid w:val="004A5C7C"/>
    <w:rsid w:val="004B50AD"/>
    <w:rsid w:val="004C2039"/>
    <w:rsid w:val="004C533E"/>
    <w:rsid w:val="004E557F"/>
    <w:rsid w:val="004F44B7"/>
    <w:rsid w:val="00527A3D"/>
    <w:rsid w:val="00543F6D"/>
    <w:rsid w:val="00565461"/>
    <w:rsid w:val="005A7B70"/>
    <w:rsid w:val="005F1C5B"/>
    <w:rsid w:val="00637A8E"/>
    <w:rsid w:val="006770A4"/>
    <w:rsid w:val="006B77D5"/>
    <w:rsid w:val="006E4EE7"/>
    <w:rsid w:val="00753C19"/>
    <w:rsid w:val="00786CF0"/>
    <w:rsid w:val="007B2280"/>
    <w:rsid w:val="0080126B"/>
    <w:rsid w:val="00802CAE"/>
    <w:rsid w:val="0080422A"/>
    <w:rsid w:val="008404CF"/>
    <w:rsid w:val="00852692"/>
    <w:rsid w:val="0088280C"/>
    <w:rsid w:val="008A17A4"/>
    <w:rsid w:val="008A2C35"/>
    <w:rsid w:val="008B31A7"/>
    <w:rsid w:val="008C2B76"/>
    <w:rsid w:val="008F6C0A"/>
    <w:rsid w:val="00923107"/>
    <w:rsid w:val="009749DE"/>
    <w:rsid w:val="009B26D8"/>
    <w:rsid w:val="009C76FA"/>
    <w:rsid w:val="009D2F74"/>
    <w:rsid w:val="00A87244"/>
    <w:rsid w:val="00A94DE8"/>
    <w:rsid w:val="00AC2531"/>
    <w:rsid w:val="00AC3AC0"/>
    <w:rsid w:val="00AC4F8C"/>
    <w:rsid w:val="00AF2BDE"/>
    <w:rsid w:val="00B0011A"/>
    <w:rsid w:val="00B0253D"/>
    <w:rsid w:val="00B0644D"/>
    <w:rsid w:val="00B61266"/>
    <w:rsid w:val="00B70BB4"/>
    <w:rsid w:val="00B92184"/>
    <w:rsid w:val="00B94718"/>
    <w:rsid w:val="00BF4AE6"/>
    <w:rsid w:val="00C4217D"/>
    <w:rsid w:val="00C75520"/>
    <w:rsid w:val="00C92757"/>
    <w:rsid w:val="00CA2C05"/>
    <w:rsid w:val="00CB1E4D"/>
    <w:rsid w:val="00CC615A"/>
    <w:rsid w:val="00D7323F"/>
    <w:rsid w:val="00D73825"/>
    <w:rsid w:val="00D839F5"/>
    <w:rsid w:val="00D86D0B"/>
    <w:rsid w:val="00DB6C7D"/>
    <w:rsid w:val="00DC59A1"/>
    <w:rsid w:val="00DF4DFC"/>
    <w:rsid w:val="00E31BA1"/>
    <w:rsid w:val="00E34A26"/>
    <w:rsid w:val="00E400A8"/>
    <w:rsid w:val="00E76E37"/>
    <w:rsid w:val="00E85873"/>
    <w:rsid w:val="00EA7366"/>
    <w:rsid w:val="00EE60ED"/>
    <w:rsid w:val="00F15FDE"/>
    <w:rsid w:val="00F21B8E"/>
    <w:rsid w:val="00F3322B"/>
    <w:rsid w:val="00FC549E"/>
    <w:rsid w:val="00FD45E6"/>
    <w:rsid w:val="00FD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B302"/>
  <w15:docId w15:val="{4B703BB1-9BD2-4A86-AFDF-B32BC7A3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5528"/>
    <w:pPr>
      <w:ind w:left="720"/>
      <w:contextualSpacing/>
    </w:pPr>
  </w:style>
  <w:style w:type="paragraph" w:styleId="a6">
    <w:name w:val="Body Text"/>
    <w:basedOn w:val="a"/>
    <w:link w:val="a7"/>
    <w:qFormat/>
    <w:rsid w:val="0088280C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88280C"/>
    <w:rPr>
      <w:sz w:val="24"/>
      <w:szCs w:val="24"/>
      <w:lang w:val="en-US"/>
    </w:rPr>
  </w:style>
  <w:style w:type="paragraph" w:styleId="a8">
    <w:name w:val="footnote text"/>
    <w:basedOn w:val="a"/>
    <w:link w:val="a9"/>
    <w:uiPriority w:val="9"/>
    <w:unhideWhenUsed/>
    <w:qFormat/>
    <w:rsid w:val="0088280C"/>
    <w:pPr>
      <w:spacing w:line="240" w:lineRule="auto"/>
    </w:pPr>
    <w:rPr>
      <w:sz w:val="24"/>
      <w:szCs w:val="24"/>
      <w:lang w:val="en-US"/>
    </w:rPr>
  </w:style>
  <w:style w:type="character" w:customStyle="1" w:styleId="a9">
    <w:name w:val="Текст сноски Знак"/>
    <w:basedOn w:val="a0"/>
    <w:link w:val="a8"/>
    <w:uiPriority w:val="9"/>
    <w:rsid w:val="0088280C"/>
    <w:rPr>
      <w:sz w:val="24"/>
      <w:szCs w:val="24"/>
      <w:lang w:val="en-US"/>
    </w:rPr>
  </w:style>
  <w:style w:type="paragraph" w:customStyle="1" w:styleId="1">
    <w:name w:val="Стиль1"/>
    <w:basedOn w:val="a5"/>
    <w:link w:val="10"/>
    <w:qFormat/>
    <w:rsid w:val="00786CF0"/>
    <w:pPr>
      <w:tabs>
        <w:tab w:val="left" w:pos="3460"/>
      </w:tabs>
      <w:autoSpaceDE w:val="0"/>
      <w:autoSpaceDN w:val="0"/>
      <w:adjustRightInd w:val="0"/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Стиль1 Знак"/>
    <w:link w:val="1"/>
    <w:rsid w:val="00786C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mpact">
    <w:name w:val="Compact"/>
    <w:basedOn w:val="a6"/>
    <w:qFormat/>
    <w:rsid w:val="000506D2"/>
    <w:pPr>
      <w:spacing w:before="36" w:after="36"/>
    </w:pPr>
  </w:style>
  <w:style w:type="character" w:styleId="aa">
    <w:name w:val="footnote reference"/>
    <w:basedOn w:val="a0"/>
    <w:rsid w:val="00543F6D"/>
    <w:rPr>
      <w:vertAlign w:val="superscript"/>
    </w:rPr>
  </w:style>
  <w:style w:type="paragraph" w:customStyle="1" w:styleId="FirstParagraph">
    <w:name w:val="First Paragraph"/>
    <w:basedOn w:val="a6"/>
    <w:next w:val="a6"/>
    <w:qFormat/>
    <w:rsid w:val="00543F6D"/>
  </w:style>
  <w:style w:type="table" w:styleId="ab">
    <w:name w:val="Table Grid"/>
    <w:basedOn w:val="a1"/>
    <w:rsid w:val="00543F6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FC5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C263EA327A89A889041B8AF7D2C1048D48FBDED8AE10B1EE9492D9A7CD4941F339724EFAD3A50A3BA09F91C5671FA6DE4AFE83013B429lD70N" TargetMode="External"/><Relationship Id="rId13" Type="http://schemas.openxmlformats.org/officeDocument/2006/relationships/hyperlink" Target="http://docs.cntd.ru/document/901765862" TargetMode="External"/><Relationship Id="rId18" Type="http://schemas.openxmlformats.org/officeDocument/2006/relationships/hyperlink" Target="http://docs.cntd.ru/document/901765862" TargetMode="External"/><Relationship Id="rId26" Type="http://schemas.openxmlformats.org/officeDocument/2006/relationships/hyperlink" Target="consultantplus://offline/ref=6B302410F99CA5D09EF5145A54CE37B6D0834D217620B4F020A3D7E6F2801A7C2D315E1AF25213621E7A2C0511E23B9F32BD5D6A08AB30oF6B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765862" TargetMode="Externa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hyperlink" Target="http://docs.cntd.ru/document/901765862" TargetMode="External"/><Relationship Id="rId17" Type="http://schemas.openxmlformats.org/officeDocument/2006/relationships/hyperlink" Target="http://docs.cntd.ru/document/901765862" TargetMode="External"/><Relationship Id="rId25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65862" TargetMode="External"/><Relationship Id="rId20" Type="http://schemas.openxmlformats.org/officeDocument/2006/relationships/hyperlink" Target="http://docs.cntd.ru/document/9017658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65862" TargetMode="External"/><Relationship Id="rId24" Type="http://schemas.openxmlformats.org/officeDocument/2006/relationships/hyperlink" Target="http://docs.cntd.ru/document/9017658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765862" TargetMode="External"/><Relationship Id="rId23" Type="http://schemas.openxmlformats.org/officeDocument/2006/relationships/hyperlink" Target="http://docs.cntd.ru/document/9017658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1765862" TargetMode="External"/><Relationship Id="rId19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252;fld=134;dst=104565" TargetMode="External"/><Relationship Id="rId14" Type="http://schemas.openxmlformats.org/officeDocument/2006/relationships/hyperlink" Target="http://docs.cntd.ru/document/901765862" TargetMode="External"/><Relationship Id="rId22" Type="http://schemas.openxmlformats.org/officeDocument/2006/relationships/hyperlink" Target="http://docs.cntd.ru/document/9017658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Кичка Анастасия Геннадьевна</cp:lastModifiedBy>
  <cp:revision>8</cp:revision>
  <cp:lastPrinted>2023-06-13T04:30:00Z</cp:lastPrinted>
  <dcterms:created xsi:type="dcterms:W3CDTF">2023-06-12T06:50:00Z</dcterms:created>
  <dcterms:modified xsi:type="dcterms:W3CDTF">2023-06-13T04:31:00Z</dcterms:modified>
</cp:coreProperties>
</file>